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7D" w:rsidRDefault="00E74A41" w:rsidP="00CE7C55">
      <w:pPr>
        <w:pStyle w:val="Sidhuvud"/>
        <w:tabs>
          <w:tab w:val="clear" w:pos="4536"/>
          <w:tab w:val="clear" w:pos="9072"/>
          <w:tab w:val="left" w:pos="5041"/>
          <w:tab w:val="right" w:pos="9360"/>
        </w:tabs>
        <w:rPr>
          <w:rStyle w:val="Sidnummer"/>
        </w:rPr>
      </w:pPr>
      <w:r>
        <w:rPr>
          <w:rStyle w:val="Sidnummer"/>
        </w:rPr>
        <w:tab/>
      </w:r>
      <w:r w:rsidR="00E0399A">
        <w:t>2018-02-08</w:t>
      </w:r>
      <w:r w:rsidR="00D5367D">
        <w:tab/>
      </w:r>
      <w:r w:rsidR="00204E82">
        <w:t>VF2014-0081</w:t>
      </w:r>
      <w:r w:rsidR="00D5367D">
        <w:rPr>
          <w:rStyle w:val="Sidnummer"/>
        </w:rPr>
        <w:t xml:space="preserve"> </w:t>
      </w:r>
    </w:p>
    <w:p w:rsidR="00D5367D" w:rsidRPr="00AC1ECA" w:rsidRDefault="00D5367D">
      <w:pPr>
        <w:pStyle w:val="Sidhuvud"/>
        <w:tabs>
          <w:tab w:val="clear" w:pos="4536"/>
          <w:tab w:val="clear" w:pos="9072"/>
        </w:tabs>
        <w:sectPr w:rsidR="00D5367D" w:rsidRPr="00AC1ECA" w:rsidSect="00D8627D">
          <w:headerReference w:type="default" r:id="rId6"/>
          <w:footerReference w:type="default" r:id="rId7"/>
          <w:headerReference w:type="first" r:id="rId8"/>
          <w:type w:val="nextColumn"/>
          <w:pgSz w:w="11906" w:h="16838" w:code="9"/>
          <w:pgMar w:top="1361" w:right="1304" w:bottom="726" w:left="1418" w:header="720" w:footer="1009" w:gutter="0"/>
          <w:cols w:space="708"/>
          <w:titlePg/>
          <w:docGrid w:linePitch="360"/>
        </w:sectPr>
      </w:pPr>
    </w:p>
    <w:p w:rsidR="000D1B67" w:rsidRDefault="000D1B67" w:rsidP="001855A4">
      <w:pPr>
        <w:rPr>
          <w:rFonts w:ascii="Arial" w:hAnsi="Arial" w:cs="Arial"/>
          <w:sz w:val="28"/>
          <w:szCs w:val="28"/>
        </w:rPr>
      </w:pPr>
    </w:p>
    <w:p w:rsidR="004D043E" w:rsidRDefault="000D1B67" w:rsidP="001855A4">
      <w:r>
        <w:rPr>
          <w:rFonts w:ascii="Arial" w:hAnsi="Arial" w:cs="Arial"/>
          <w:sz w:val="28"/>
          <w:szCs w:val="28"/>
        </w:rPr>
        <w:t xml:space="preserve">Katetrar olika </w:t>
      </w:r>
      <w:r w:rsidR="00204E82" w:rsidRPr="00204E82">
        <w:rPr>
          <w:rFonts w:ascii="Arial" w:hAnsi="Arial" w:cs="Arial"/>
          <w:sz w:val="28"/>
          <w:szCs w:val="28"/>
        </w:rPr>
        <w:t>modeller, storlekar och kvarliggande tider</w:t>
      </w:r>
    </w:p>
    <w:tbl>
      <w:tblPr>
        <w:tblStyle w:val="Tabellrutnt"/>
        <w:tblW w:w="92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842"/>
        <w:gridCol w:w="1560"/>
        <w:gridCol w:w="1579"/>
        <w:gridCol w:w="830"/>
      </w:tblGrid>
      <w:tr w:rsidR="000958E6" w:rsidRPr="00204E82" w:rsidTr="00913837">
        <w:tc>
          <w:tcPr>
            <w:tcW w:w="1843" w:type="dxa"/>
            <w:shd w:val="clear" w:color="auto" w:fill="DEEAF6" w:themeFill="accent1" w:themeFillTint="33"/>
          </w:tcPr>
          <w:p w:rsidR="008A75B3" w:rsidRPr="00204E82" w:rsidRDefault="008A75B3" w:rsidP="008A75B3">
            <w:r>
              <w:t>Sort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8A75B3" w:rsidRPr="00204E82" w:rsidRDefault="008A75B3" w:rsidP="008A75B3">
            <w:r>
              <w:t xml:space="preserve">Namn 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8A75B3" w:rsidRPr="00204E82" w:rsidRDefault="008A75B3" w:rsidP="008A75B3">
            <w:r>
              <w:t>Material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8A75B3" w:rsidRPr="00204E82" w:rsidRDefault="008A75B3" w:rsidP="00273654">
            <w:r>
              <w:t>Kvar</w:t>
            </w:r>
            <w:r w:rsidR="00273654">
              <w:t>liggande tid</w:t>
            </w:r>
          </w:p>
        </w:tc>
        <w:tc>
          <w:tcPr>
            <w:tcW w:w="1579" w:type="dxa"/>
            <w:shd w:val="clear" w:color="auto" w:fill="DEEAF6" w:themeFill="accent1" w:themeFillTint="33"/>
          </w:tcPr>
          <w:p w:rsidR="006A2FAB" w:rsidRDefault="006A2FAB" w:rsidP="008A75B3">
            <w:r>
              <w:t>Storlek:</w:t>
            </w:r>
            <w:r w:rsidR="008A75B3">
              <w:t xml:space="preserve"> </w:t>
            </w:r>
          </w:p>
          <w:p w:rsidR="008A75B3" w:rsidRPr="00204E82" w:rsidRDefault="008A75B3" w:rsidP="006A2FAB"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kuffstorlek</w:t>
            </w:r>
            <w:proofErr w:type="spellEnd"/>
          </w:p>
        </w:tc>
        <w:tc>
          <w:tcPr>
            <w:tcW w:w="830" w:type="dxa"/>
            <w:shd w:val="clear" w:color="auto" w:fill="DEEAF6" w:themeFill="accent1" w:themeFillTint="33"/>
          </w:tcPr>
          <w:p w:rsidR="008A75B3" w:rsidRDefault="008A75B3" w:rsidP="008A75B3">
            <w:r>
              <w:t>Längd</w:t>
            </w:r>
          </w:p>
          <w:p w:rsidR="008A75B3" w:rsidRPr="00204E82" w:rsidRDefault="008A75B3" w:rsidP="008A75B3">
            <w:r>
              <w:t>cm</w:t>
            </w:r>
          </w:p>
        </w:tc>
      </w:tr>
      <w:tr w:rsidR="000958E6" w:rsidRPr="00204E82" w:rsidTr="00913837">
        <w:tc>
          <w:tcPr>
            <w:tcW w:w="1843" w:type="dxa"/>
            <w:shd w:val="clear" w:color="auto" w:fill="C5E0B3" w:themeFill="accent6" w:themeFillTint="66"/>
          </w:tcPr>
          <w:p w:rsidR="008A75B3" w:rsidRPr="00204E82" w:rsidRDefault="008A75B3" w:rsidP="008A75B3">
            <w:r>
              <w:t>F</w:t>
            </w:r>
            <w:r w:rsidR="00A206B2">
              <w:rPr>
                <w:shd w:val="clear" w:color="auto" w:fill="C5E0B3" w:themeFill="accent6" w:themeFillTint="66"/>
              </w:rPr>
              <w:t xml:space="preserve">oleykateter </w:t>
            </w:r>
            <w:proofErr w:type="spellStart"/>
            <w:r w:rsidRPr="00204E82">
              <w:rPr>
                <w:shd w:val="clear" w:color="auto" w:fill="C5E0B3" w:themeFill="accent6" w:themeFillTint="66"/>
              </w:rPr>
              <w:t>nelaton</w:t>
            </w:r>
            <w:proofErr w:type="spellEnd"/>
            <w:r w:rsidR="00AB75CC">
              <w:rPr>
                <w:shd w:val="clear" w:color="auto" w:fill="C5E0B3" w:themeFill="accent6" w:themeFillTint="66"/>
              </w:rPr>
              <w:t xml:space="preserve"> </w:t>
            </w:r>
            <w:r w:rsidRPr="00204E82">
              <w:rPr>
                <w:shd w:val="clear" w:color="auto" w:fill="C5E0B3" w:themeFill="accent6" w:themeFillTint="66"/>
              </w:rPr>
              <w:t>spets</w:t>
            </w:r>
          </w:p>
        </w:tc>
        <w:tc>
          <w:tcPr>
            <w:tcW w:w="1560" w:type="dxa"/>
          </w:tcPr>
          <w:p w:rsidR="008A75B3" w:rsidRPr="00204E82" w:rsidRDefault="008A75B3" w:rsidP="008A75B3">
            <w:proofErr w:type="spellStart"/>
            <w:r>
              <w:t>Biocath</w:t>
            </w:r>
            <w:proofErr w:type="spellEnd"/>
          </w:p>
        </w:tc>
        <w:tc>
          <w:tcPr>
            <w:tcW w:w="1842" w:type="dxa"/>
          </w:tcPr>
          <w:p w:rsidR="008A75B3" w:rsidRPr="00204E82" w:rsidRDefault="008A75B3" w:rsidP="008A75B3">
            <w:proofErr w:type="spellStart"/>
            <w:r>
              <w:t>Hydrogelbelagd</w:t>
            </w:r>
            <w:proofErr w:type="spellEnd"/>
            <w:r>
              <w:t xml:space="preserve"> latex</w:t>
            </w:r>
          </w:p>
        </w:tc>
        <w:tc>
          <w:tcPr>
            <w:tcW w:w="1560" w:type="dxa"/>
          </w:tcPr>
          <w:p w:rsidR="008A75B3" w:rsidRPr="00204E82" w:rsidRDefault="00AB75CC" w:rsidP="008A75B3">
            <w:r>
              <w:t>84 dagar</w:t>
            </w:r>
          </w:p>
        </w:tc>
        <w:tc>
          <w:tcPr>
            <w:tcW w:w="1579" w:type="dxa"/>
          </w:tcPr>
          <w:p w:rsidR="008A75B3" w:rsidRDefault="008A75B3" w:rsidP="008A75B3">
            <w:r>
              <w:t>12-22/10ml</w:t>
            </w:r>
          </w:p>
          <w:p w:rsidR="008A75B3" w:rsidRPr="00204E82" w:rsidRDefault="008A75B3" w:rsidP="008A75B3">
            <w:r>
              <w:t>14-22/30ml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40</w:t>
            </w:r>
          </w:p>
        </w:tc>
      </w:tr>
      <w:tr w:rsidR="000958E6" w:rsidRPr="00204E82" w:rsidTr="00913837">
        <w:tc>
          <w:tcPr>
            <w:tcW w:w="1843" w:type="dxa"/>
          </w:tcPr>
          <w:p w:rsidR="008A75B3" w:rsidRPr="00204E82" w:rsidRDefault="008A75B3" w:rsidP="008A75B3"/>
        </w:tc>
        <w:tc>
          <w:tcPr>
            <w:tcW w:w="1560" w:type="dxa"/>
          </w:tcPr>
          <w:p w:rsidR="008A75B3" w:rsidRPr="00204E82" w:rsidRDefault="008A75B3" w:rsidP="008A75B3">
            <w:r>
              <w:t>Bard</w:t>
            </w:r>
          </w:p>
        </w:tc>
        <w:tc>
          <w:tcPr>
            <w:tcW w:w="1842" w:type="dxa"/>
          </w:tcPr>
          <w:p w:rsidR="008A75B3" w:rsidRPr="00204E82" w:rsidRDefault="008A75B3" w:rsidP="008A75B3">
            <w:r>
              <w:t xml:space="preserve">Silikon </w:t>
            </w:r>
            <w:proofErr w:type="spellStart"/>
            <w:r>
              <w:t>elastomer</w:t>
            </w:r>
            <w:proofErr w:type="spellEnd"/>
          </w:p>
        </w:tc>
        <w:tc>
          <w:tcPr>
            <w:tcW w:w="1560" w:type="dxa"/>
          </w:tcPr>
          <w:p w:rsidR="008A75B3" w:rsidRPr="00204E82" w:rsidRDefault="00AB75CC" w:rsidP="008A75B3">
            <w:r>
              <w:t>84 dagar</w:t>
            </w:r>
          </w:p>
        </w:tc>
        <w:tc>
          <w:tcPr>
            <w:tcW w:w="1579" w:type="dxa"/>
          </w:tcPr>
          <w:p w:rsidR="008A75B3" w:rsidRDefault="008A75B3" w:rsidP="008A75B3">
            <w:r>
              <w:t>12-24/10ml</w:t>
            </w:r>
          </w:p>
          <w:p w:rsidR="008A75B3" w:rsidRDefault="008A75B3" w:rsidP="008A75B3">
            <w:r>
              <w:t>18-24/30ml</w:t>
            </w:r>
          </w:p>
          <w:p w:rsidR="008A75B3" w:rsidRPr="00204E82" w:rsidRDefault="008A75B3" w:rsidP="008A75B3">
            <w:r>
              <w:t>20-24/30ml/3V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40</w:t>
            </w:r>
          </w:p>
        </w:tc>
      </w:tr>
      <w:tr w:rsidR="000958E6" w:rsidRPr="00204E82" w:rsidTr="00913837">
        <w:tc>
          <w:tcPr>
            <w:tcW w:w="1843" w:type="dxa"/>
          </w:tcPr>
          <w:p w:rsidR="008A75B3" w:rsidRPr="00204E82" w:rsidRDefault="008A75B3" w:rsidP="008A75B3"/>
        </w:tc>
        <w:tc>
          <w:tcPr>
            <w:tcW w:w="1560" w:type="dxa"/>
          </w:tcPr>
          <w:p w:rsidR="008A75B3" w:rsidRPr="00204E82" w:rsidRDefault="008A75B3" w:rsidP="008A75B3">
            <w:r>
              <w:t>Argyle</w:t>
            </w:r>
          </w:p>
        </w:tc>
        <w:tc>
          <w:tcPr>
            <w:tcW w:w="1842" w:type="dxa"/>
          </w:tcPr>
          <w:p w:rsidR="008A75B3" w:rsidRPr="00204E82" w:rsidRDefault="008A75B3" w:rsidP="008A75B3">
            <w:r>
              <w:t>Silikon</w:t>
            </w:r>
          </w:p>
        </w:tc>
        <w:tc>
          <w:tcPr>
            <w:tcW w:w="1560" w:type="dxa"/>
          </w:tcPr>
          <w:p w:rsidR="008A75B3" w:rsidRPr="00204E82" w:rsidRDefault="00AB75CC" w:rsidP="008A75B3">
            <w:r>
              <w:t>84 dagar</w:t>
            </w:r>
          </w:p>
        </w:tc>
        <w:tc>
          <w:tcPr>
            <w:tcW w:w="1579" w:type="dxa"/>
          </w:tcPr>
          <w:p w:rsidR="008A75B3" w:rsidRPr="00204E82" w:rsidRDefault="008A75B3" w:rsidP="008A75B3">
            <w:r>
              <w:t>12-16/10ml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25</w:t>
            </w:r>
          </w:p>
        </w:tc>
      </w:tr>
      <w:tr w:rsidR="000958E6" w:rsidRPr="00204E82" w:rsidTr="00913837">
        <w:tc>
          <w:tcPr>
            <w:tcW w:w="1843" w:type="dxa"/>
          </w:tcPr>
          <w:p w:rsidR="008A75B3" w:rsidRPr="00204E82" w:rsidRDefault="008A75B3" w:rsidP="008A75B3"/>
        </w:tc>
        <w:tc>
          <w:tcPr>
            <w:tcW w:w="1560" w:type="dxa"/>
          </w:tcPr>
          <w:p w:rsidR="008A75B3" w:rsidRPr="00204E82" w:rsidRDefault="008A75B3" w:rsidP="008A75B3">
            <w:r>
              <w:t>Dover</w:t>
            </w:r>
          </w:p>
        </w:tc>
        <w:tc>
          <w:tcPr>
            <w:tcW w:w="1842" w:type="dxa"/>
          </w:tcPr>
          <w:p w:rsidR="008A75B3" w:rsidRPr="00204E82" w:rsidRDefault="008A75B3" w:rsidP="008A75B3">
            <w:r>
              <w:t>Silikon</w:t>
            </w:r>
          </w:p>
        </w:tc>
        <w:tc>
          <w:tcPr>
            <w:tcW w:w="1560" w:type="dxa"/>
          </w:tcPr>
          <w:p w:rsidR="008A75B3" w:rsidRPr="00204E82" w:rsidRDefault="008A75B3" w:rsidP="008A75B3">
            <w:r>
              <w:t>30</w:t>
            </w:r>
            <w:r w:rsidR="00AB75CC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8A75B3" w:rsidRDefault="008A75B3" w:rsidP="008A75B3">
            <w:r>
              <w:t>12-20/10ml</w:t>
            </w:r>
          </w:p>
          <w:p w:rsidR="00C0510E" w:rsidRPr="00204E82" w:rsidRDefault="00C0510E" w:rsidP="008A75B3">
            <w:r>
              <w:t>18-24/30ml/3V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42</w:t>
            </w:r>
          </w:p>
        </w:tc>
      </w:tr>
      <w:tr w:rsidR="000958E6" w:rsidRPr="00204E82" w:rsidTr="00913837">
        <w:tc>
          <w:tcPr>
            <w:tcW w:w="1843" w:type="dxa"/>
          </w:tcPr>
          <w:p w:rsidR="008A75B3" w:rsidRPr="00204E82" w:rsidRDefault="008A75B3" w:rsidP="008A75B3"/>
        </w:tc>
        <w:tc>
          <w:tcPr>
            <w:tcW w:w="1560" w:type="dxa"/>
          </w:tcPr>
          <w:p w:rsidR="008A75B3" w:rsidRPr="00204E82" w:rsidRDefault="003972BE" w:rsidP="008A75B3">
            <w:proofErr w:type="spellStart"/>
            <w:r>
              <w:t>Careline</w:t>
            </w:r>
            <w:proofErr w:type="spellEnd"/>
          </w:p>
        </w:tc>
        <w:tc>
          <w:tcPr>
            <w:tcW w:w="1842" w:type="dxa"/>
          </w:tcPr>
          <w:p w:rsidR="008A75B3" w:rsidRPr="00204E82" w:rsidRDefault="008A75B3" w:rsidP="008A75B3">
            <w:r>
              <w:t>Silikon</w:t>
            </w:r>
          </w:p>
        </w:tc>
        <w:tc>
          <w:tcPr>
            <w:tcW w:w="1560" w:type="dxa"/>
          </w:tcPr>
          <w:p w:rsidR="008A75B3" w:rsidRPr="00204E82" w:rsidRDefault="00CB57A2" w:rsidP="00510289">
            <w:r>
              <w:t>9</w:t>
            </w:r>
            <w:r w:rsidR="00291A31">
              <w:t>0dagar</w:t>
            </w:r>
          </w:p>
        </w:tc>
        <w:tc>
          <w:tcPr>
            <w:tcW w:w="1579" w:type="dxa"/>
          </w:tcPr>
          <w:p w:rsidR="008A75B3" w:rsidRPr="00204E82" w:rsidRDefault="00C0510E" w:rsidP="008A75B3">
            <w:r>
              <w:t>1</w:t>
            </w:r>
            <w:r w:rsidR="00D73FB4">
              <w:t>4-24/3</w:t>
            </w:r>
            <w:r>
              <w:t>0ml</w:t>
            </w:r>
          </w:p>
        </w:tc>
        <w:tc>
          <w:tcPr>
            <w:tcW w:w="830" w:type="dxa"/>
          </w:tcPr>
          <w:p w:rsidR="008A75B3" w:rsidRPr="00204E82" w:rsidRDefault="008A75B3" w:rsidP="008A75B3">
            <w:r>
              <w:t>4</w:t>
            </w:r>
            <w:r w:rsidR="00D73FB4">
              <w:t>0</w:t>
            </w:r>
          </w:p>
        </w:tc>
      </w:tr>
      <w:tr w:rsidR="0023168A" w:rsidRPr="00204E82" w:rsidTr="00913837">
        <w:trPr>
          <w:trHeight w:val="138"/>
        </w:trPr>
        <w:tc>
          <w:tcPr>
            <w:tcW w:w="1843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1560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1842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1560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1579" w:type="dxa"/>
            <w:shd w:val="clear" w:color="auto" w:fill="D0CECE" w:themeFill="background2" w:themeFillShade="E6"/>
          </w:tcPr>
          <w:p w:rsidR="008A75B3" w:rsidRPr="00204E82" w:rsidRDefault="008A75B3" w:rsidP="008A75B3"/>
        </w:tc>
        <w:tc>
          <w:tcPr>
            <w:tcW w:w="830" w:type="dxa"/>
            <w:shd w:val="clear" w:color="auto" w:fill="D0CECE" w:themeFill="background2" w:themeFillShade="E6"/>
          </w:tcPr>
          <w:p w:rsidR="008A75B3" w:rsidRPr="00204E82" w:rsidRDefault="008A75B3" w:rsidP="008A75B3"/>
        </w:tc>
      </w:tr>
      <w:tr w:rsidR="000958E6" w:rsidRPr="00204E82" w:rsidTr="00913837">
        <w:tc>
          <w:tcPr>
            <w:tcW w:w="1843" w:type="dxa"/>
            <w:shd w:val="clear" w:color="auto" w:fill="C5E0B3" w:themeFill="accent6" w:themeFillTint="66"/>
          </w:tcPr>
          <w:p w:rsidR="00C0510E" w:rsidRPr="00204E82" w:rsidRDefault="00A206B2" w:rsidP="00C0510E">
            <w:r>
              <w:t xml:space="preserve">Foleykateter </w:t>
            </w:r>
            <w:proofErr w:type="spellStart"/>
            <w:r w:rsidR="00C0510E">
              <w:t>nelatonspets</w:t>
            </w:r>
            <w:proofErr w:type="spellEnd"/>
            <w:r w:rsidR="00C0510E">
              <w:t xml:space="preserve"> och </w:t>
            </w:r>
            <w:proofErr w:type="spellStart"/>
            <w:r w:rsidR="00C0510E">
              <w:t>förfylld</w:t>
            </w:r>
            <w:proofErr w:type="spellEnd"/>
            <w:r w:rsidR="00C0510E">
              <w:t xml:space="preserve"> spruta</w:t>
            </w:r>
          </w:p>
        </w:tc>
        <w:tc>
          <w:tcPr>
            <w:tcW w:w="1560" w:type="dxa"/>
          </w:tcPr>
          <w:p w:rsidR="00C0510E" w:rsidRPr="00204E82" w:rsidRDefault="00A3476B" w:rsidP="00C0510E">
            <w:r>
              <w:t>Aq</w:t>
            </w:r>
            <w:r w:rsidR="00327C68">
              <w:t>u</w:t>
            </w:r>
            <w:r>
              <w:t>aflate</w:t>
            </w:r>
          </w:p>
        </w:tc>
        <w:tc>
          <w:tcPr>
            <w:tcW w:w="1842" w:type="dxa"/>
          </w:tcPr>
          <w:p w:rsidR="00C0510E" w:rsidRPr="00204E82" w:rsidRDefault="00C0510E" w:rsidP="00C0510E">
            <w:r>
              <w:t>Silikon</w:t>
            </w:r>
          </w:p>
        </w:tc>
        <w:tc>
          <w:tcPr>
            <w:tcW w:w="1560" w:type="dxa"/>
          </w:tcPr>
          <w:p w:rsidR="00C0510E" w:rsidRPr="00204E82" w:rsidRDefault="00A3476B" w:rsidP="00C0510E">
            <w:r>
              <w:t>84 dagar</w:t>
            </w:r>
          </w:p>
        </w:tc>
        <w:tc>
          <w:tcPr>
            <w:tcW w:w="1579" w:type="dxa"/>
          </w:tcPr>
          <w:p w:rsidR="00C0510E" w:rsidRPr="00204E82" w:rsidRDefault="00C0510E" w:rsidP="00C0510E">
            <w:r>
              <w:t>12-18/10ml</w:t>
            </w:r>
          </w:p>
        </w:tc>
        <w:tc>
          <w:tcPr>
            <w:tcW w:w="830" w:type="dxa"/>
          </w:tcPr>
          <w:p w:rsidR="00C0510E" w:rsidRPr="00204E82" w:rsidRDefault="00C0510E" w:rsidP="00C0510E">
            <w:r>
              <w:t>20</w:t>
            </w:r>
          </w:p>
        </w:tc>
      </w:tr>
      <w:tr w:rsidR="000958E6" w:rsidRPr="00204E82" w:rsidTr="00913837">
        <w:tc>
          <w:tcPr>
            <w:tcW w:w="1843" w:type="dxa"/>
          </w:tcPr>
          <w:p w:rsidR="00C0510E" w:rsidRPr="00204E82" w:rsidRDefault="00C0510E" w:rsidP="00C0510E"/>
        </w:tc>
        <w:tc>
          <w:tcPr>
            <w:tcW w:w="1560" w:type="dxa"/>
          </w:tcPr>
          <w:p w:rsidR="00C0510E" w:rsidRPr="00204E82" w:rsidRDefault="00EE0903" w:rsidP="00A3476B">
            <w:r w:rsidRPr="00647BBB">
              <w:t>Aquaflate plus/</w:t>
            </w:r>
            <w:r>
              <w:t xml:space="preserve"> </w:t>
            </w:r>
            <w:proofErr w:type="spellStart"/>
            <w:r w:rsidR="00A3476B">
              <w:t>R</w:t>
            </w:r>
            <w:r w:rsidR="00C0510E">
              <w:t>üsch</w:t>
            </w:r>
            <w:proofErr w:type="spellEnd"/>
            <w:r w:rsidR="00C0510E">
              <w:t xml:space="preserve"> </w:t>
            </w:r>
            <w:proofErr w:type="spellStart"/>
            <w:r w:rsidR="00C0510E">
              <w:t>homcare</w:t>
            </w:r>
            <w:proofErr w:type="spellEnd"/>
          </w:p>
        </w:tc>
        <w:tc>
          <w:tcPr>
            <w:tcW w:w="1842" w:type="dxa"/>
          </w:tcPr>
          <w:p w:rsidR="00C0510E" w:rsidRPr="00204E82" w:rsidRDefault="00C0510E" w:rsidP="00C0510E">
            <w:r>
              <w:t>Silikon</w:t>
            </w:r>
          </w:p>
        </w:tc>
        <w:tc>
          <w:tcPr>
            <w:tcW w:w="1560" w:type="dxa"/>
          </w:tcPr>
          <w:p w:rsidR="00C0510E" w:rsidRPr="00204E82" w:rsidRDefault="00A3476B" w:rsidP="00C0510E">
            <w:r>
              <w:t>84 dagar</w:t>
            </w:r>
            <w:r w:rsidRPr="00204E82">
              <w:t xml:space="preserve"> </w:t>
            </w:r>
          </w:p>
        </w:tc>
        <w:tc>
          <w:tcPr>
            <w:tcW w:w="1579" w:type="dxa"/>
          </w:tcPr>
          <w:p w:rsidR="00C0510E" w:rsidRPr="00204E82" w:rsidRDefault="00C0510E" w:rsidP="00C0510E">
            <w:r>
              <w:t>12-18/10ml</w:t>
            </w:r>
          </w:p>
        </w:tc>
        <w:tc>
          <w:tcPr>
            <w:tcW w:w="830" w:type="dxa"/>
          </w:tcPr>
          <w:p w:rsidR="00C0510E" w:rsidRPr="00204E82" w:rsidRDefault="00C0510E" w:rsidP="00C0510E">
            <w:r>
              <w:t>40</w:t>
            </w:r>
          </w:p>
        </w:tc>
      </w:tr>
      <w:tr w:rsidR="000958E6" w:rsidRPr="00204E82" w:rsidTr="00913837">
        <w:tc>
          <w:tcPr>
            <w:tcW w:w="1843" w:type="dxa"/>
          </w:tcPr>
          <w:p w:rsidR="00C0510E" w:rsidRPr="00204E82" w:rsidRDefault="00C0510E" w:rsidP="00C0510E"/>
        </w:tc>
        <w:tc>
          <w:tcPr>
            <w:tcW w:w="1560" w:type="dxa"/>
          </w:tcPr>
          <w:p w:rsidR="00C0510E" w:rsidRDefault="00C0510E" w:rsidP="00C0510E">
            <w:proofErr w:type="spellStart"/>
            <w:r>
              <w:t>Folysil</w:t>
            </w:r>
            <w:proofErr w:type="spellEnd"/>
          </w:p>
          <w:p w:rsidR="00C0510E" w:rsidRPr="00204E82" w:rsidRDefault="00C0510E" w:rsidP="00C0510E">
            <w:r>
              <w:t>X-</w:t>
            </w:r>
            <w:proofErr w:type="spellStart"/>
            <w:r>
              <w:t>tra</w:t>
            </w:r>
            <w:proofErr w:type="spellEnd"/>
          </w:p>
        </w:tc>
        <w:tc>
          <w:tcPr>
            <w:tcW w:w="1842" w:type="dxa"/>
          </w:tcPr>
          <w:p w:rsidR="00C0510E" w:rsidRPr="00204E82" w:rsidRDefault="00C0510E" w:rsidP="00C0510E">
            <w:r>
              <w:t>Silikon</w:t>
            </w:r>
          </w:p>
        </w:tc>
        <w:tc>
          <w:tcPr>
            <w:tcW w:w="1560" w:type="dxa"/>
          </w:tcPr>
          <w:p w:rsidR="00C0510E" w:rsidRPr="00204E82" w:rsidRDefault="00C0510E" w:rsidP="00C0510E">
            <w:r>
              <w:t>90dagar</w:t>
            </w:r>
          </w:p>
        </w:tc>
        <w:tc>
          <w:tcPr>
            <w:tcW w:w="1579" w:type="dxa"/>
          </w:tcPr>
          <w:p w:rsidR="00C0510E" w:rsidRPr="00204E82" w:rsidRDefault="00C0510E" w:rsidP="00C0510E">
            <w:r>
              <w:t>12-18</w:t>
            </w:r>
            <w:r w:rsidR="00DB784D">
              <w:t>/10ml</w:t>
            </w:r>
          </w:p>
        </w:tc>
        <w:tc>
          <w:tcPr>
            <w:tcW w:w="830" w:type="dxa"/>
          </w:tcPr>
          <w:p w:rsidR="00C0510E" w:rsidRPr="00204E82" w:rsidRDefault="00C0510E" w:rsidP="00C0510E">
            <w:r>
              <w:t>41</w:t>
            </w:r>
          </w:p>
        </w:tc>
      </w:tr>
      <w:tr w:rsidR="000958E6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1560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1842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1560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1579" w:type="dxa"/>
            <w:shd w:val="clear" w:color="auto" w:fill="D0CECE" w:themeFill="background2" w:themeFillShade="E6"/>
          </w:tcPr>
          <w:p w:rsidR="00C0510E" w:rsidRPr="00204E82" w:rsidRDefault="00C0510E" w:rsidP="00C0510E"/>
        </w:tc>
        <w:tc>
          <w:tcPr>
            <w:tcW w:w="830" w:type="dxa"/>
            <w:shd w:val="clear" w:color="auto" w:fill="D0CECE" w:themeFill="background2" w:themeFillShade="E6"/>
          </w:tcPr>
          <w:p w:rsidR="00C0510E" w:rsidRPr="00204E82" w:rsidRDefault="00C0510E" w:rsidP="00C0510E"/>
        </w:tc>
      </w:tr>
      <w:tr w:rsidR="000958E6" w:rsidRPr="00204E82" w:rsidTr="00913837">
        <w:tc>
          <w:tcPr>
            <w:tcW w:w="1843" w:type="dxa"/>
            <w:shd w:val="clear" w:color="auto" w:fill="C5E0B3" w:themeFill="accent6" w:themeFillTint="66"/>
          </w:tcPr>
          <w:p w:rsidR="00C0510E" w:rsidRPr="00204E82" w:rsidRDefault="00B37668" w:rsidP="00C0510E">
            <w:r>
              <w:t xml:space="preserve">Barnkateter </w:t>
            </w:r>
            <w:proofErr w:type="spellStart"/>
            <w:r>
              <w:t>nelaton</w:t>
            </w:r>
            <w:r w:rsidR="00774091">
              <w:t>spets</w:t>
            </w:r>
            <w:proofErr w:type="spellEnd"/>
          </w:p>
        </w:tc>
        <w:tc>
          <w:tcPr>
            <w:tcW w:w="1560" w:type="dxa"/>
          </w:tcPr>
          <w:p w:rsidR="00C0510E" w:rsidRPr="00204E82" w:rsidRDefault="00792DF5" w:rsidP="00C0510E">
            <w:proofErr w:type="spellStart"/>
            <w:r>
              <w:t>Folysil</w:t>
            </w:r>
            <w:proofErr w:type="spellEnd"/>
          </w:p>
        </w:tc>
        <w:tc>
          <w:tcPr>
            <w:tcW w:w="1842" w:type="dxa"/>
          </w:tcPr>
          <w:p w:rsidR="00C0510E" w:rsidRPr="00204E82" w:rsidRDefault="00792DF5" w:rsidP="00C0510E">
            <w:r>
              <w:t>Silikon</w:t>
            </w:r>
          </w:p>
        </w:tc>
        <w:tc>
          <w:tcPr>
            <w:tcW w:w="1560" w:type="dxa"/>
          </w:tcPr>
          <w:p w:rsidR="00C0510E" w:rsidRPr="00204E82" w:rsidRDefault="00792DF5" w:rsidP="00C0510E">
            <w:r>
              <w:t>30</w:t>
            </w:r>
            <w:r w:rsidR="00327C68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C0510E" w:rsidRPr="00204E82" w:rsidRDefault="00792DF5" w:rsidP="00C0510E">
            <w:r>
              <w:t>6-10/1,5-3ml</w:t>
            </w:r>
          </w:p>
        </w:tc>
        <w:tc>
          <w:tcPr>
            <w:tcW w:w="830" w:type="dxa"/>
          </w:tcPr>
          <w:p w:rsidR="00C0510E" w:rsidRPr="00204E82" w:rsidRDefault="00B94F6E" w:rsidP="00C0510E">
            <w:r>
              <w:t>30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/>
        </w:tc>
        <w:tc>
          <w:tcPr>
            <w:tcW w:w="1560" w:type="dxa"/>
          </w:tcPr>
          <w:p w:rsidR="00EE0903" w:rsidRPr="00204E82" w:rsidRDefault="00EE0903" w:rsidP="00EE0903">
            <w:r>
              <w:t>Aquaflate</w:t>
            </w:r>
          </w:p>
        </w:tc>
        <w:tc>
          <w:tcPr>
            <w:tcW w:w="1842" w:type="dxa"/>
          </w:tcPr>
          <w:p w:rsidR="00EE0903" w:rsidRPr="00204E82" w:rsidRDefault="00EE0903" w:rsidP="00EE0903">
            <w:r>
              <w:t>Silikon inkl</w:t>
            </w:r>
            <w:r w:rsidR="00647BBB">
              <w:t>.</w:t>
            </w:r>
            <w:r>
              <w:t xml:space="preserve"> glycerinspruta</w:t>
            </w:r>
          </w:p>
        </w:tc>
        <w:tc>
          <w:tcPr>
            <w:tcW w:w="1560" w:type="dxa"/>
          </w:tcPr>
          <w:p w:rsidR="00EE0903" w:rsidRPr="00204E82" w:rsidRDefault="00327C68" w:rsidP="00EE0903">
            <w:r>
              <w:t>84 dagar</w:t>
            </w:r>
            <w:r w:rsidRPr="00204E82">
              <w:t xml:space="preserve"> 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6-10/2-3ml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32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Default="00EE0903" w:rsidP="00EE0903"/>
        </w:tc>
        <w:tc>
          <w:tcPr>
            <w:tcW w:w="1842" w:type="dxa"/>
            <w:shd w:val="clear" w:color="auto" w:fill="D0CECE" w:themeFill="background2" w:themeFillShade="E6"/>
          </w:tcPr>
          <w:p w:rsidR="00EE0903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Default="00EE0903" w:rsidP="00EE0903"/>
        </w:tc>
        <w:tc>
          <w:tcPr>
            <w:tcW w:w="1579" w:type="dxa"/>
            <w:shd w:val="clear" w:color="auto" w:fill="D0CECE" w:themeFill="background2" w:themeFillShade="E6"/>
          </w:tcPr>
          <w:p w:rsidR="00EE0903" w:rsidRDefault="00EE0903" w:rsidP="00EE0903"/>
        </w:tc>
        <w:tc>
          <w:tcPr>
            <w:tcW w:w="830" w:type="dxa"/>
            <w:shd w:val="clear" w:color="auto" w:fill="D0CECE" w:themeFill="background2" w:themeFillShade="E6"/>
          </w:tcPr>
          <w:p w:rsidR="00EE0903" w:rsidRDefault="00EE0903" w:rsidP="00EE0903"/>
        </w:tc>
      </w:tr>
      <w:tr w:rsidR="00EE0903" w:rsidRPr="00204E82" w:rsidTr="00913837">
        <w:tc>
          <w:tcPr>
            <w:tcW w:w="1843" w:type="dxa"/>
            <w:shd w:val="clear" w:color="auto" w:fill="C5E0B3" w:themeFill="accent6" w:themeFillTint="66"/>
          </w:tcPr>
          <w:p w:rsidR="00EE0903" w:rsidRPr="00204E82" w:rsidRDefault="00EE0903" w:rsidP="00EE0903">
            <w:r>
              <w:t xml:space="preserve">Foleykateter </w:t>
            </w:r>
            <w:proofErr w:type="spellStart"/>
            <w:r>
              <w:t>tiemanspets</w:t>
            </w:r>
            <w:proofErr w:type="spellEnd"/>
            <w:r>
              <w:t xml:space="preserve"> och </w:t>
            </w:r>
            <w:proofErr w:type="spellStart"/>
            <w:r>
              <w:t>förfylld</w:t>
            </w:r>
            <w:proofErr w:type="spellEnd"/>
            <w:r>
              <w:t xml:space="preserve"> spruta</w:t>
            </w:r>
          </w:p>
        </w:tc>
        <w:tc>
          <w:tcPr>
            <w:tcW w:w="1560" w:type="dxa"/>
          </w:tcPr>
          <w:p w:rsidR="00EE0903" w:rsidRDefault="00EE0903" w:rsidP="00EE0903">
            <w:r>
              <w:t>Aquaflate</w:t>
            </w:r>
          </w:p>
        </w:tc>
        <w:tc>
          <w:tcPr>
            <w:tcW w:w="1842" w:type="dxa"/>
          </w:tcPr>
          <w:p w:rsidR="00EE0903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Default="00327C68" w:rsidP="00EE0903">
            <w:r>
              <w:t>84 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12-18/10ml</w:t>
            </w:r>
          </w:p>
        </w:tc>
        <w:tc>
          <w:tcPr>
            <w:tcW w:w="830" w:type="dxa"/>
          </w:tcPr>
          <w:p w:rsidR="00EE0903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842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79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830" w:type="dxa"/>
            <w:shd w:val="clear" w:color="auto" w:fill="D0CECE" w:themeFill="background2" w:themeFillShade="E6"/>
          </w:tcPr>
          <w:p w:rsidR="00EE0903" w:rsidRPr="00204E82" w:rsidRDefault="00EE0903" w:rsidP="00EE0903"/>
        </w:tc>
      </w:tr>
      <w:tr w:rsidR="00EE0903" w:rsidRPr="00204E82" w:rsidTr="00913837">
        <w:tc>
          <w:tcPr>
            <w:tcW w:w="1843" w:type="dxa"/>
            <w:shd w:val="clear" w:color="auto" w:fill="C5E0B3" w:themeFill="accent6" w:themeFillTint="66"/>
          </w:tcPr>
          <w:p w:rsidR="00EE0903" w:rsidRDefault="00EE0903" w:rsidP="00EE0903">
            <w:proofErr w:type="spellStart"/>
            <w:r>
              <w:t>Hematuri</w:t>
            </w:r>
            <w:proofErr w:type="spellEnd"/>
            <w:r>
              <w:t>-</w:t>
            </w:r>
          </w:p>
          <w:p w:rsidR="00EE0903" w:rsidRPr="00204E82" w:rsidRDefault="00913837" w:rsidP="00EE0903">
            <w:r>
              <w:t>kateter</w:t>
            </w:r>
            <w:r w:rsidR="00EE0903">
              <w:t xml:space="preserve"> spets:</w:t>
            </w:r>
          </w:p>
        </w:tc>
        <w:tc>
          <w:tcPr>
            <w:tcW w:w="1560" w:type="dxa"/>
          </w:tcPr>
          <w:p w:rsidR="00EE0903" w:rsidRPr="00204E82" w:rsidRDefault="00EE0903" w:rsidP="00EE0903"/>
        </w:tc>
        <w:tc>
          <w:tcPr>
            <w:tcW w:w="1842" w:type="dxa"/>
          </w:tcPr>
          <w:p w:rsidR="00EE0903" w:rsidRPr="00204E82" w:rsidRDefault="00EE0903" w:rsidP="00EE0903"/>
        </w:tc>
        <w:tc>
          <w:tcPr>
            <w:tcW w:w="1560" w:type="dxa"/>
          </w:tcPr>
          <w:p w:rsidR="00EE0903" w:rsidRPr="00204E82" w:rsidRDefault="00EE0903" w:rsidP="00EE0903"/>
        </w:tc>
        <w:tc>
          <w:tcPr>
            <w:tcW w:w="1579" w:type="dxa"/>
          </w:tcPr>
          <w:p w:rsidR="00EE0903" w:rsidRPr="00204E82" w:rsidRDefault="00EE0903" w:rsidP="00EE0903"/>
        </w:tc>
        <w:tc>
          <w:tcPr>
            <w:tcW w:w="830" w:type="dxa"/>
          </w:tcPr>
          <w:p w:rsidR="00EE0903" w:rsidRPr="00204E82" w:rsidRDefault="00EE0903" w:rsidP="00EE0903"/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proofErr w:type="spellStart"/>
            <w:r>
              <w:t>Nelatonspets</w:t>
            </w:r>
            <w:proofErr w:type="spellEnd"/>
          </w:p>
        </w:tc>
        <w:tc>
          <w:tcPr>
            <w:tcW w:w="1560" w:type="dxa"/>
          </w:tcPr>
          <w:p w:rsidR="00EE0903" w:rsidRPr="00204E82" w:rsidRDefault="00EE0903" w:rsidP="00EE0903">
            <w:r>
              <w:t xml:space="preserve">Bard </w:t>
            </w:r>
            <w:proofErr w:type="spellStart"/>
            <w:r>
              <w:t>hematuri</w:t>
            </w:r>
            <w:proofErr w:type="spellEnd"/>
          </w:p>
        </w:tc>
        <w:tc>
          <w:tcPr>
            <w:tcW w:w="1842" w:type="dxa"/>
          </w:tcPr>
          <w:p w:rsidR="00EE0903" w:rsidRPr="00204E82" w:rsidRDefault="00913837" w:rsidP="00EE0903">
            <w:proofErr w:type="spellStart"/>
            <w:r>
              <w:t>Hydrogelbelagd</w:t>
            </w:r>
            <w:proofErr w:type="spellEnd"/>
            <w:r>
              <w:t xml:space="preserve"> latex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10</w:t>
            </w:r>
            <w:r w:rsidR="002666FD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20-22/30-50ml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proofErr w:type="spellStart"/>
            <w:r>
              <w:t>Couvulär</w:t>
            </w:r>
            <w:proofErr w:type="spellEnd"/>
            <w:r w:rsidR="001F2A0C">
              <w:t xml:space="preserve"> </w:t>
            </w:r>
            <w:r>
              <w:t>spets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X-</w:t>
            </w:r>
            <w:proofErr w:type="spellStart"/>
            <w:r>
              <w:t>flow</w:t>
            </w:r>
            <w:proofErr w:type="spellEnd"/>
          </w:p>
        </w:tc>
        <w:tc>
          <w:tcPr>
            <w:tcW w:w="1842" w:type="dxa"/>
          </w:tcPr>
          <w:p w:rsidR="00EE0903" w:rsidRPr="00204E82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30</w:t>
            </w:r>
            <w:r w:rsidR="002666FD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18-24</w:t>
            </w:r>
          </w:p>
          <w:p w:rsidR="00EE0903" w:rsidRPr="00204E82" w:rsidRDefault="00EE0903" w:rsidP="00EE0903">
            <w:r>
              <w:t>/30ml/3V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42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Default="00EE0903" w:rsidP="00EE0903">
            <w:proofErr w:type="spellStart"/>
            <w:r>
              <w:t>Couvulär</w:t>
            </w:r>
            <w:proofErr w:type="spellEnd"/>
            <w:r>
              <w:t xml:space="preserve"> spets</w:t>
            </w:r>
          </w:p>
        </w:tc>
        <w:tc>
          <w:tcPr>
            <w:tcW w:w="1560" w:type="dxa"/>
          </w:tcPr>
          <w:p w:rsidR="00EE0903" w:rsidRDefault="00EE0903" w:rsidP="00EE0903">
            <w:r>
              <w:t xml:space="preserve">Soft </w:t>
            </w:r>
            <w:proofErr w:type="spellStart"/>
            <w:r>
              <w:t>Simplastic</w:t>
            </w:r>
            <w:proofErr w:type="spellEnd"/>
          </w:p>
        </w:tc>
        <w:tc>
          <w:tcPr>
            <w:tcW w:w="1842" w:type="dxa"/>
          </w:tcPr>
          <w:p w:rsidR="00EE0903" w:rsidRDefault="00EE0903" w:rsidP="00EE0903">
            <w:r>
              <w:t xml:space="preserve">Plast med </w:t>
            </w:r>
            <w:proofErr w:type="spellStart"/>
            <w:r>
              <w:t>latexkuff</w:t>
            </w:r>
            <w:proofErr w:type="spellEnd"/>
          </w:p>
          <w:p w:rsidR="00EE0903" w:rsidRDefault="00EE0903" w:rsidP="00EE0903">
            <w:r>
              <w:t>PVC med ftalater</w:t>
            </w:r>
          </w:p>
        </w:tc>
        <w:tc>
          <w:tcPr>
            <w:tcW w:w="1560" w:type="dxa"/>
          </w:tcPr>
          <w:p w:rsidR="00EE0903" w:rsidRDefault="00EE0903" w:rsidP="009855B8">
            <w:r>
              <w:t>30</w:t>
            </w:r>
            <w:r w:rsidR="009855B8">
              <w:t xml:space="preserve"> </w:t>
            </w:r>
            <w:r>
              <w:t xml:space="preserve">dagar </w:t>
            </w:r>
            <w:r w:rsidR="009855B8">
              <w:t xml:space="preserve">men helst </w:t>
            </w:r>
            <w:r w:rsidRPr="009855B8">
              <w:t>7 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18-24</w:t>
            </w:r>
          </w:p>
          <w:p w:rsidR="00EE0903" w:rsidRDefault="00EE0903" w:rsidP="00EE0903">
            <w:r>
              <w:t>/30ml/2V+3V</w:t>
            </w:r>
          </w:p>
        </w:tc>
        <w:tc>
          <w:tcPr>
            <w:tcW w:w="830" w:type="dxa"/>
          </w:tcPr>
          <w:p w:rsidR="00EE0903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proofErr w:type="spellStart"/>
            <w:r>
              <w:t>Dufour</w:t>
            </w:r>
            <w:proofErr w:type="spellEnd"/>
            <w:r w:rsidR="001F2A0C">
              <w:t xml:space="preserve"> </w:t>
            </w:r>
            <w:r>
              <w:t xml:space="preserve">spets 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X-</w:t>
            </w:r>
            <w:proofErr w:type="spellStart"/>
            <w:r>
              <w:t>flow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EE0903" w:rsidRPr="00204E82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30</w:t>
            </w:r>
            <w:r w:rsidR="001F2A0C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18-24</w:t>
            </w:r>
          </w:p>
          <w:p w:rsidR="00EE0903" w:rsidRPr="00204E82" w:rsidRDefault="00EE0903" w:rsidP="00EE0903">
            <w:r>
              <w:t>/50ml/3V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42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DEEAF6" w:themeFill="accent1" w:themeFillTint="33"/>
          </w:tcPr>
          <w:p w:rsidR="00EE0903" w:rsidRPr="00204E82" w:rsidRDefault="00EE0903" w:rsidP="00EE0903">
            <w:r>
              <w:t>Sort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EE0903" w:rsidRPr="00204E82" w:rsidRDefault="00EE0903" w:rsidP="00EE0903">
            <w:r>
              <w:t xml:space="preserve">Namn 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EE0903" w:rsidRPr="00204E82" w:rsidRDefault="00EE0903" w:rsidP="00EE0903">
            <w:r>
              <w:t>Material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EE0903" w:rsidRPr="00204E82" w:rsidRDefault="00EE0903" w:rsidP="00EE0903">
            <w:r>
              <w:t>Kvarliggande tid</w:t>
            </w:r>
          </w:p>
        </w:tc>
        <w:tc>
          <w:tcPr>
            <w:tcW w:w="1579" w:type="dxa"/>
            <w:shd w:val="clear" w:color="auto" w:fill="DEEAF6" w:themeFill="accent1" w:themeFillTint="33"/>
          </w:tcPr>
          <w:p w:rsidR="00EE0903" w:rsidRDefault="00EE0903" w:rsidP="00EE0903">
            <w:r>
              <w:t xml:space="preserve">Storlek: </w:t>
            </w:r>
          </w:p>
          <w:p w:rsidR="00EE0903" w:rsidRPr="00204E82" w:rsidRDefault="00EE0903" w:rsidP="00EE0903"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kuffstorlek</w:t>
            </w:r>
            <w:proofErr w:type="spellEnd"/>
          </w:p>
        </w:tc>
        <w:tc>
          <w:tcPr>
            <w:tcW w:w="830" w:type="dxa"/>
            <w:shd w:val="clear" w:color="auto" w:fill="DEEAF6" w:themeFill="accent1" w:themeFillTint="33"/>
          </w:tcPr>
          <w:p w:rsidR="00EE0903" w:rsidRDefault="00EE0903" w:rsidP="00EE0903">
            <w:r>
              <w:t>Längd</w:t>
            </w:r>
          </w:p>
          <w:p w:rsidR="00EE0903" w:rsidRPr="00204E82" w:rsidRDefault="00EE0903" w:rsidP="00EE0903">
            <w:r>
              <w:t>cm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C5E0B3" w:themeFill="accent6" w:themeFillTint="66"/>
          </w:tcPr>
          <w:p w:rsidR="00EE0903" w:rsidRPr="00204E82" w:rsidRDefault="00EE0903" w:rsidP="00EE0903">
            <w:proofErr w:type="spellStart"/>
            <w:r>
              <w:t>Uretärkateter</w:t>
            </w:r>
            <w:proofErr w:type="spellEnd"/>
            <w:r>
              <w:t>, spets:</w:t>
            </w:r>
          </w:p>
        </w:tc>
        <w:tc>
          <w:tcPr>
            <w:tcW w:w="1560" w:type="dxa"/>
          </w:tcPr>
          <w:p w:rsidR="00EE0903" w:rsidRPr="00204E82" w:rsidRDefault="00EE0903" w:rsidP="00EE0903"/>
        </w:tc>
        <w:tc>
          <w:tcPr>
            <w:tcW w:w="1842" w:type="dxa"/>
          </w:tcPr>
          <w:p w:rsidR="00EE0903" w:rsidRPr="00204E82" w:rsidRDefault="00EE0903" w:rsidP="00EE0903"/>
        </w:tc>
        <w:tc>
          <w:tcPr>
            <w:tcW w:w="1560" w:type="dxa"/>
          </w:tcPr>
          <w:p w:rsidR="00EE0903" w:rsidRPr="00204E82" w:rsidRDefault="00EE0903" w:rsidP="00EE0903"/>
        </w:tc>
        <w:tc>
          <w:tcPr>
            <w:tcW w:w="1579" w:type="dxa"/>
          </w:tcPr>
          <w:p w:rsidR="00EE0903" w:rsidRPr="00204E82" w:rsidRDefault="00EE0903" w:rsidP="00EE0903"/>
        </w:tc>
        <w:tc>
          <w:tcPr>
            <w:tcW w:w="830" w:type="dxa"/>
          </w:tcPr>
          <w:p w:rsidR="00EE0903" w:rsidRPr="00204E82" w:rsidRDefault="00EE0903" w:rsidP="00EE0903"/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r>
              <w:t>Rund ett sidohål</w:t>
            </w:r>
          </w:p>
        </w:tc>
        <w:tc>
          <w:tcPr>
            <w:tcW w:w="1560" w:type="dxa"/>
          </w:tcPr>
          <w:p w:rsidR="00EE0903" w:rsidRPr="00204E82" w:rsidRDefault="00EE0903" w:rsidP="00EE0903">
            <w:proofErr w:type="spellStart"/>
            <w:r>
              <w:t>Rüsch</w:t>
            </w:r>
            <w:proofErr w:type="spellEnd"/>
          </w:p>
        </w:tc>
        <w:tc>
          <w:tcPr>
            <w:tcW w:w="1842" w:type="dxa"/>
          </w:tcPr>
          <w:p w:rsidR="00EE0903" w:rsidRPr="00204E82" w:rsidRDefault="00EE0903" w:rsidP="00EE0903">
            <w:r>
              <w:t>PVC fri</w:t>
            </w:r>
          </w:p>
        </w:tc>
        <w:tc>
          <w:tcPr>
            <w:tcW w:w="1560" w:type="dxa"/>
          </w:tcPr>
          <w:p w:rsidR="00EE0903" w:rsidRPr="001F2A0C" w:rsidRDefault="00EE0903" w:rsidP="00EE0903">
            <w:r w:rsidRPr="001F2A0C">
              <w:t>Ej rel</w:t>
            </w:r>
            <w:r w:rsidR="001F2A0C" w:rsidRPr="001F2A0C">
              <w:t>evant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3-6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70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r>
              <w:t>Klippt centrumhål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Cook</w:t>
            </w:r>
          </w:p>
        </w:tc>
        <w:tc>
          <w:tcPr>
            <w:tcW w:w="1842" w:type="dxa"/>
          </w:tcPr>
          <w:p w:rsidR="00EE0903" w:rsidRPr="00204E82" w:rsidRDefault="00EE0903" w:rsidP="00EE0903">
            <w:r>
              <w:t>PVC DEHP</w:t>
            </w:r>
          </w:p>
        </w:tc>
        <w:tc>
          <w:tcPr>
            <w:tcW w:w="1560" w:type="dxa"/>
          </w:tcPr>
          <w:p w:rsidR="00EE0903" w:rsidRPr="001F2A0C" w:rsidRDefault="001F2A0C" w:rsidP="00EE0903">
            <w:r w:rsidRPr="001F2A0C">
              <w:t>Ej relevant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3-6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70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>
            <w:r>
              <w:t>Böjd olivtipp med centrumhål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 xml:space="preserve">Bard </w:t>
            </w:r>
            <w:proofErr w:type="spellStart"/>
            <w:r>
              <w:t>Selectip</w:t>
            </w:r>
            <w:proofErr w:type="spellEnd"/>
          </w:p>
        </w:tc>
        <w:tc>
          <w:tcPr>
            <w:tcW w:w="1842" w:type="dxa"/>
          </w:tcPr>
          <w:p w:rsidR="00EE0903" w:rsidRPr="00204E82" w:rsidRDefault="00EE0903" w:rsidP="00EE0903">
            <w:r>
              <w:t>PVC fri</w:t>
            </w:r>
          </w:p>
        </w:tc>
        <w:tc>
          <w:tcPr>
            <w:tcW w:w="1560" w:type="dxa"/>
          </w:tcPr>
          <w:p w:rsidR="00EE0903" w:rsidRPr="001F2A0C" w:rsidRDefault="001F2A0C" w:rsidP="00EE0903">
            <w:r w:rsidRPr="001F2A0C">
              <w:t>Ej relevant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4-5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69</w:t>
            </w:r>
          </w:p>
        </w:tc>
      </w:tr>
      <w:tr w:rsidR="00EE0903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842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60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1579" w:type="dxa"/>
            <w:shd w:val="clear" w:color="auto" w:fill="D0CECE" w:themeFill="background2" w:themeFillShade="E6"/>
          </w:tcPr>
          <w:p w:rsidR="00EE0903" w:rsidRPr="00204E82" w:rsidRDefault="00EE0903" w:rsidP="00EE0903"/>
        </w:tc>
        <w:tc>
          <w:tcPr>
            <w:tcW w:w="830" w:type="dxa"/>
            <w:shd w:val="clear" w:color="auto" w:fill="D0CECE" w:themeFill="background2" w:themeFillShade="E6"/>
          </w:tcPr>
          <w:p w:rsidR="00EE0903" w:rsidRPr="00204E82" w:rsidRDefault="00EE0903" w:rsidP="00EE0903"/>
        </w:tc>
      </w:tr>
      <w:tr w:rsidR="00EE0903" w:rsidRPr="00204E82" w:rsidTr="00913837">
        <w:tc>
          <w:tcPr>
            <w:tcW w:w="1843" w:type="dxa"/>
            <w:shd w:val="clear" w:color="auto" w:fill="C5E0B3" w:themeFill="accent6" w:themeFillTint="66"/>
          </w:tcPr>
          <w:p w:rsidR="00EE0903" w:rsidRPr="00204E82" w:rsidRDefault="00EE0903" w:rsidP="00EE0903">
            <w:proofErr w:type="spellStart"/>
            <w:r>
              <w:t>Kateterset</w:t>
            </w:r>
            <w:proofErr w:type="spellEnd"/>
            <w:r>
              <w:t xml:space="preserve"> </w:t>
            </w:r>
            <w:proofErr w:type="spellStart"/>
            <w:r>
              <w:t>suprapubis</w:t>
            </w:r>
            <w:proofErr w:type="spellEnd"/>
            <w:r>
              <w:t xml:space="preserve"> m </w:t>
            </w:r>
            <w:proofErr w:type="spellStart"/>
            <w:r>
              <w:t>kuff</w:t>
            </w:r>
            <w:proofErr w:type="spellEnd"/>
          </w:p>
        </w:tc>
        <w:tc>
          <w:tcPr>
            <w:tcW w:w="1560" w:type="dxa"/>
          </w:tcPr>
          <w:p w:rsidR="00EE0903" w:rsidRDefault="00EE0903" w:rsidP="00EE0903">
            <w:proofErr w:type="spellStart"/>
            <w:r>
              <w:t>Curity</w:t>
            </w:r>
            <w:proofErr w:type="spellEnd"/>
          </w:p>
          <w:p w:rsidR="00EE0903" w:rsidRPr="00204E82" w:rsidRDefault="00EE0903" w:rsidP="00EE0903"/>
        </w:tc>
        <w:tc>
          <w:tcPr>
            <w:tcW w:w="1842" w:type="dxa"/>
          </w:tcPr>
          <w:p w:rsidR="00EE0903" w:rsidRPr="00204E82" w:rsidRDefault="00EE0903" w:rsidP="00EE0903">
            <w:r>
              <w:t>Silikon PVC</w:t>
            </w:r>
            <w:r w:rsidR="00E50F03">
              <w:t xml:space="preserve"> </w:t>
            </w:r>
            <w:r>
              <w:t>fri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90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10-14/3ml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D0E4D" w:rsidRDefault="00EE0903" w:rsidP="00EE0903">
            <w:pPr>
              <w:rPr>
                <w:color w:val="C5E0B3" w:themeColor="accent6" w:themeTint="66"/>
              </w:rPr>
            </w:pPr>
          </w:p>
        </w:tc>
        <w:tc>
          <w:tcPr>
            <w:tcW w:w="1560" w:type="dxa"/>
          </w:tcPr>
          <w:p w:rsidR="00EE0903" w:rsidRPr="00204E82" w:rsidRDefault="00EE0903" w:rsidP="00EE0903">
            <w:proofErr w:type="spellStart"/>
            <w:r>
              <w:t>Cystofix</w:t>
            </w:r>
            <w:proofErr w:type="spellEnd"/>
          </w:p>
        </w:tc>
        <w:tc>
          <w:tcPr>
            <w:tcW w:w="1842" w:type="dxa"/>
          </w:tcPr>
          <w:p w:rsidR="00EE0903" w:rsidRPr="00204E82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Pr="00204E82" w:rsidRDefault="00E50F03" w:rsidP="00EE0903">
            <w:r>
              <w:t>84 dagar</w:t>
            </w:r>
          </w:p>
        </w:tc>
        <w:tc>
          <w:tcPr>
            <w:tcW w:w="1579" w:type="dxa"/>
          </w:tcPr>
          <w:p w:rsidR="00EE0903" w:rsidRPr="00204E82" w:rsidRDefault="00EE0903" w:rsidP="00EE0903">
            <w:r>
              <w:t>12/5ml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204E82" w:rsidRDefault="00EE0903" w:rsidP="00EE0903"/>
        </w:tc>
        <w:tc>
          <w:tcPr>
            <w:tcW w:w="1560" w:type="dxa"/>
          </w:tcPr>
          <w:p w:rsidR="00EE0903" w:rsidRPr="00204E82" w:rsidRDefault="00EE0903" w:rsidP="00EE0903">
            <w:proofErr w:type="spellStart"/>
            <w:r>
              <w:t>Cystodrain</w:t>
            </w:r>
            <w:proofErr w:type="spellEnd"/>
            <w:r>
              <w:t xml:space="preserve"> integral</w:t>
            </w:r>
          </w:p>
        </w:tc>
        <w:tc>
          <w:tcPr>
            <w:tcW w:w="1842" w:type="dxa"/>
          </w:tcPr>
          <w:p w:rsidR="00EE0903" w:rsidRPr="00204E82" w:rsidRDefault="00EE0903" w:rsidP="00EE0903">
            <w:r>
              <w:t>Silikon</w:t>
            </w:r>
          </w:p>
        </w:tc>
        <w:tc>
          <w:tcPr>
            <w:tcW w:w="1560" w:type="dxa"/>
          </w:tcPr>
          <w:p w:rsidR="00EE0903" w:rsidRPr="00204E82" w:rsidRDefault="00EE0903" w:rsidP="00EE0903">
            <w:r>
              <w:t>30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EE0903" w:rsidRDefault="00EE0903" w:rsidP="00EE0903">
            <w:r>
              <w:t>10/3ml</w:t>
            </w:r>
          </w:p>
          <w:p w:rsidR="00EE0903" w:rsidRPr="00204E82" w:rsidRDefault="00EE0903" w:rsidP="00EE0903">
            <w:r>
              <w:t>12-14/5ml</w:t>
            </w:r>
          </w:p>
        </w:tc>
        <w:tc>
          <w:tcPr>
            <w:tcW w:w="830" w:type="dxa"/>
          </w:tcPr>
          <w:p w:rsidR="00EE0903" w:rsidRPr="00204E82" w:rsidRDefault="00EE0903" w:rsidP="00EE0903">
            <w:r>
              <w:t>40</w:t>
            </w:r>
          </w:p>
        </w:tc>
      </w:tr>
      <w:tr w:rsidR="00EE0903" w:rsidRPr="00204E82" w:rsidTr="00913837">
        <w:tc>
          <w:tcPr>
            <w:tcW w:w="1843" w:type="dxa"/>
          </w:tcPr>
          <w:p w:rsidR="00EE0903" w:rsidRPr="0008730A" w:rsidRDefault="00EE0903" w:rsidP="00EE0903"/>
        </w:tc>
        <w:tc>
          <w:tcPr>
            <w:tcW w:w="1560" w:type="dxa"/>
          </w:tcPr>
          <w:p w:rsidR="00EE0903" w:rsidRPr="0008730A" w:rsidRDefault="00EE0903" w:rsidP="00EE0903">
            <w:proofErr w:type="spellStart"/>
            <w:r w:rsidRPr="0008730A">
              <w:t>Supraflow</w:t>
            </w:r>
            <w:proofErr w:type="spellEnd"/>
          </w:p>
        </w:tc>
        <w:tc>
          <w:tcPr>
            <w:tcW w:w="1842" w:type="dxa"/>
          </w:tcPr>
          <w:p w:rsidR="00EE0903" w:rsidRPr="0008730A" w:rsidRDefault="00EE0903" w:rsidP="00EE0903">
            <w:r w:rsidRPr="0008730A">
              <w:t>Silikon</w:t>
            </w:r>
          </w:p>
        </w:tc>
        <w:tc>
          <w:tcPr>
            <w:tcW w:w="1560" w:type="dxa"/>
          </w:tcPr>
          <w:p w:rsidR="00EE0903" w:rsidRPr="0008730A" w:rsidRDefault="00EE0903" w:rsidP="00EE0903">
            <w:r w:rsidRPr="0008730A">
              <w:t>30</w:t>
            </w:r>
            <w:r w:rsidR="00E50F03">
              <w:t xml:space="preserve"> </w:t>
            </w:r>
            <w:r w:rsidRPr="0008730A">
              <w:t>dagar</w:t>
            </w:r>
          </w:p>
        </w:tc>
        <w:tc>
          <w:tcPr>
            <w:tcW w:w="1579" w:type="dxa"/>
          </w:tcPr>
          <w:p w:rsidR="00EE0903" w:rsidRPr="0008730A" w:rsidRDefault="00EE0903" w:rsidP="00EE0903">
            <w:r>
              <w:t>12/5-10</w:t>
            </w:r>
            <w:r w:rsidRPr="0008730A">
              <w:t>ml</w:t>
            </w:r>
          </w:p>
        </w:tc>
        <w:tc>
          <w:tcPr>
            <w:tcW w:w="830" w:type="dxa"/>
          </w:tcPr>
          <w:p w:rsidR="00EE0903" w:rsidRPr="00204E82" w:rsidRDefault="00EE0903" w:rsidP="00EE0903">
            <w:r w:rsidRPr="0008730A">
              <w:t>40</w:t>
            </w:r>
          </w:p>
        </w:tc>
      </w:tr>
      <w:tr w:rsidR="001F2A0C" w:rsidRPr="00204E82" w:rsidTr="00913837">
        <w:tc>
          <w:tcPr>
            <w:tcW w:w="1843" w:type="dxa"/>
          </w:tcPr>
          <w:p w:rsidR="001F2A0C" w:rsidRPr="0008730A" w:rsidRDefault="001F2A0C" w:rsidP="001F2A0C"/>
        </w:tc>
        <w:tc>
          <w:tcPr>
            <w:tcW w:w="1560" w:type="dxa"/>
          </w:tcPr>
          <w:p w:rsidR="001F2A0C" w:rsidRPr="00204E82" w:rsidRDefault="00911A55" w:rsidP="001F2A0C">
            <w:proofErr w:type="spellStart"/>
            <w:r>
              <w:t>S</w:t>
            </w:r>
            <w:r w:rsidR="00A97995">
              <w:t>uprac</w:t>
            </w:r>
            <w:r>
              <w:t>ath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</w:t>
            </w:r>
            <w:r w:rsidR="00E50F03">
              <w:t xml:space="preserve"> </w:t>
            </w:r>
            <w:r>
              <w:t>fri</w:t>
            </w:r>
          </w:p>
          <w:p w:rsidR="001F2A0C" w:rsidRPr="00204E82" w:rsidRDefault="001F2A0C" w:rsidP="001F2A0C">
            <w:r>
              <w:t>Klippt centrumhål</w:t>
            </w:r>
          </w:p>
        </w:tc>
        <w:tc>
          <w:tcPr>
            <w:tcW w:w="1560" w:type="dxa"/>
          </w:tcPr>
          <w:p w:rsidR="001F2A0C" w:rsidRPr="00204E82" w:rsidRDefault="001F2A0C" w:rsidP="001F2A0C">
            <w:r>
              <w:t>30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12-18/10ml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40</w:t>
            </w:r>
          </w:p>
        </w:tc>
      </w:tr>
      <w:tr w:rsidR="001F2A0C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1F2A0C" w:rsidRPr="0008730A" w:rsidRDefault="001F2A0C" w:rsidP="001F2A0C"/>
        </w:tc>
        <w:tc>
          <w:tcPr>
            <w:tcW w:w="1560" w:type="dxa"/>
            <w:shd w:val="clear" w:color="auto" w:fill="D0CECE" w:themeFill="background2" w:themeFillShade="E6"/>
          </w:tcPr>
          <w:p w:rsidR="001F2A0C" w:rsidRPr="0008730A" w:rsidRDefault="001F2A0C" w:rsidP="001F2A0C"/>
        </w:tc>
        <w:tc>
          <w:tcPr>
            <w:tcW w:w="1842" w:type="dxa"/>
            <w:shd w:val="clear" w:color="auto" w:fill="D0CECE" w:themeFill="background2" w:themeFillShade="E6"/>
          </w:tcPr>
          <w:p w:rsidR="001F2A0C" w:rsidRPr="0008730A" w:rsidRDefault="001F2A0C" w:rsidP="001F2A0C"/>
        </w:tc>
        <w:tc>
          <w:tcPr>
            <w:tcW w:w="1560" w:type="dxa"/>
            <w:shd w:val="clear" w:color="auto" w:fill="D0CECE" w:themeFill="background2" w:themeFillShade="E6"/>
          </w:tcPr>
          <w:p w:rsidR="001F2A0C" w:rsidRPr="0008730A" w:rsidRDefault="001F2A0C" w:rsidP="001F2A0C"/>
        </w:tc>
        <w:tc>
          <w:tcPr>
            <w:tcW w:w="1579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830" w:type="dxa"/>
            <w:shd w:val="clear" w:color="auto" w:fill="D0CECE" w:themeFill="background2" w:themeFillShade="E6"/>
          </w:tcPr>
          <w:p w:rsidR="001F2A0C" w:rsidRPr="0008730A" w:rsidRDefault="001F2A0C" w:rsidP="001F2A0C"/>
        </w:tc>
      </w:tr>
      <w:tr w:rsidR="001F2A0C" w:rsidRPr="00204E82" w:rsidTr="00913837">
        <w:tc>
          <w:tcPr>
            <w:tcW w:w="1843" w:type="dxa"/>
            <w:shd w:val="clear" w:color="auto" w:fill="C5E0B3" w:themeFill="accent6" w:themeFillTint="66"/>
          </w:tcPr>
          <w:p w:rsidR="001F2A0C" w:rsidRDefault="001F2A0C" w:rsidP="001F2A0C">
            <w:proofErr w:type="spellStart"/>
            <w:r>
              <w:t>Kateterset</w:t>
            </w:r>
            <w:proofErr w:type="spellEnd"/>
            <w:r>
              <w:t xml:space="preserve"> </w:t>
            </w:r>
            <w:proofErr w:type="spellStart"/>
            <w:r>
              <w:t>suprapubis</w:t>
            </w:r>
            <w:proofErr w:type="spellEnd"/>
          </w:p>
          <w:p w:rsidR="001F2A0C" w:rsidRPr="00204E82" w:rsidRDefault="006D2D6C" w:rsidP="001F2A0C">
            <w:r>
              <w:t xml:space="preserve">utan </w:t>
            </w:r>
            <w:proofErr w:type="spellStart"/>
            <w:r>
              <w:t>k</w:t>
            </w:r>
            <w:r w:rsidR="001F2A0C">
              <w:t>uff</w:t>
            </w:r>
            <w:proofErr w:type="spellEnd"/>
          </w:p>
        </w:tc>
        <w:tc>
          <w:tcPr>
            <w:tcW w:w="1560" w:type="dxa"/>
          </w:tcPr>
          <w:p w:rsidR="001F2A0C" w:rsidRPr="00204E82" w:rsidRDefault="001F2A0C" w:rsidP="001F2A0C">
            <w:proofErr w:type="spellStart"/>
            <w:r>
              <w:t>Cystofix</w:t>
            </w:r>
            <w:proofErr w:type="spellEnd"/>
            <w:r>
              <w:t xml:space="preserve"> </w:t>
            </w:r>
            <w:proofErr w:type="spellStart"/>
            <w:r>
              <w:t>minipaed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 fri</w:t>
            </w:r>
          </w:p>
          <w:p w:rsidR="001F2A0C" w:rsidRPr="00204E82" w:rsidRDefault="001F2A0C" w:rsidP="001F2A0C">
            <w:r>
              <w:t>Ringlad spets</w:t>
            </w:r>
          </w:p>
        </w:tc>
        <w:tc>
          <w:tcPr>
            <w:tcW w:w="1560" w:type="dxa"/>
          </w:tcPr>
          <w:p w:rsidR="001F2A0C" w:rsidRPr="00204E82" w:rsidRDefault="001F2A0C" w:rsidP="001F2A0C">
            <w:r>
              <w:t>14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5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50</w:t>
            </w:r>
          </w:p>
        </w:tc>
      </w:tr>
      <w:tr w:rsidR="001F2A0C" w:rsidRPr="00204E82" w:rsidTr="00913837">
        <w:tc>
          <w:tcPr>
            <w:tcW w:w="1843" w:type="dxa"/>
          </w:tcPr>
          <w:p w:rsidR="001F2A0C" w:rsidRPr="00204E82" w:rsidRDefault="001F2A0C" w:rsidP="001F2A0C"/>
        </w:tc>
        <w:tc>
          <w:tcPr>
            <w:tcW w:w="1560" w:type="dxa"/>
          </w:tcPr>
          <w:p w:rsidR="001F2A0C" w:rsidRPr="00204E82" w:rsidRDefault="001F2A0C" w:rsidP="001F2A0C">
            <w:proofErr w:type="spellStart"/>
            <w:r>
              <w:t>Cystofix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 m ftalater</w:t>
            </w:r>
          </w:p>
          <w:p w:rsidR="001F2A0C" w:rsidRPr="00204E82" w:rsidRDefault="001F2A0C" w:rsidP="001F2A0C">
            <w:r>
              <w:t>Ringlad spets</w:t>
            </w:r>
          </w:p>
        </w:tc>
        <w:tc>
          <w:tcPr>
            <w:tcW w:w="1560" w:type="dxa"/>
          </w:tcPr>
          <w:p w:rsidR="001F2A0C" w:rsidRPr="00204E82" w:rsidRDefault="001F2A0C" w:rsidP="001F2A0C">
            <w:r>
              <w:t>14</w:t>
            </w:r>
            <w:r w:rsidR="00E50F03">
              <w:t xml:space="preserve"> </w:t>
            </w:r>
            <w:r>
              <w:t>dagar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10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65</w:t>
            </w:r>
          </w:p>
        </w:tc>
      </w:tr>
      <w:tr w:rsidR="001F2A0C" w:rsidRPr="00204E82" w:rsidTr="00913837">
        <w:tc>
          <w:tcPr>
            <w:tcW w:w="1843" w:type="dxa"/>
          </w:tcPr>
          <w:p w:rsidR="001F2A0C" w:rsidRPr="00204E82" w:rsidRDefault="001F2A0C" w:rsidP="001F2A0C"/>
        </w:tc>
        <w:tc>
          <w:tcPr>
            <w:tcW w:w="1560" w:type="dxa"/>
          </w:tcPr>
          <w:p w:rsidR="001F2A0C" w:rsidRPr="006D2D6C" w:rsidRDefault="001F2A0C" w:rsidP="001F2A0C">
            <w:proofErr w:type="spellStart"/>
            <w:r w:rsidRPr="006D2D6C">
              <w:t>Easycyst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 m ftalater</w:t>
            </w:r>
          </w:p>
          <w:p w:rsidR="001F2A0C" w:rsidRPr="00204E82" w:rsidRDefault="001F2A0C" w:rsidP="001F2A0C">
            <w:r>
              <w:t>Ringlad spets</w:t>
            </w:r>
          </w:p>
        </w:tc>
        <w:tc>
          <w:tcPr>
            <w:tcW w:w="1560" w:type="dxa"/>
          </w:tcPr>
          <w:p w:rsidR="001F2A0C" w:rsidRPr="00204E82" w:rsidRDefault="001F2A0C" w:rsidP="00E50F03">
            <w:r>
              <w:t>30</w:t>
            </w:r>
            <w:r w:rsidR="00E50F03">
              <w:t xml:space="preserve"> </w:t>
            </w:r>
            <w:r>
              <w:t xml:space="preserve">dagar 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10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55</w:t>
            </w:r>
          </w:p>
        </w:tc>
      </w:tr>
      <w:tr w:rsidR="001F2A0C" w:rsidRPr="00204E82" w:rsidTr="00913837">
        <w:tc>
          <w:tcPr>
            <w:tcW w:w="1843" w:type="dxa"/>
          </w:tcPr>
          <w:p w:rsidR="001F2A0C" w:rsidRPr="00204E82" w:rsidRDefault="001F2A0C" w:rsidP="001F2A0C"/>
        </w:tc>
        <w:tc>
          <w:tcPr>
            <w:tcW w:w="1560" w:type="dxa"/>
          </w:tcPr>
          <w:p w:rsidR="001F2A0C" w:rsidRPr="006D2D6C" w:rsidRDefault="001F2A0C" w:rsidP="001F2A0C">
            <w:proofErr w:type="spellStart"/>
            <w:r w:rsidRPr="006D2D6C">
              <w:t>Easycyst</w:t>
            </w:r>
            <w:proofErr w:type="spellEnd"/>
          </w:p>
        </w:tc>
        <w:tc>
          <w:tcPr>
            <w:tcW w:w="1842" w:type="dxa"/>
          </w:tcPr>
          <w:p w:rsidR="001F2A0C" w:rsidRDefault="001F2A0C" w:rsidP="001F2A0C">
            <w:r>
              <w:t>PVC m ftalater</w:t>
            </w:r>
          </w:p>
          <w:p w:rsidR="001F2A0C" w:rsidRPr="00204E82" w:rsidRDefault="001F2A0C" w:rsidP="001F2A0C">
            <w:r>
              <w:t>Ringlad spets</w:t>
            </w:r>
          </w:p>
        </w:tc>
        <w:tc>
          <w:tcPr>
            <w:tcW w:w="1560" w:type="dxa"/>
          </w:tcPr>
          <w:p w:rsidR="001F2A0C" w:rsidRPr="00204E82" w:rsidRDefault="001F2A0C" w:rsidP="00E50F03">
            <w:r>
              <w:t>30</w:t>
            </w:r>
            <w:r w:rsidR="00E50F03">
              <w:t xml:space="preserve"> </w:t>
            </w:r>
            <w:r>
              <w:t xml:space="preserve">dagar </w:t>
            </w:r>
          </w:p>
        </w:tc>
        <w:tc>
          <w:tcPr>
            <w:tcW w:w="1579" w:type="dxa"/>
          </w:tcPr>
          <w:p w:rsidR="001F2A0C" w:rsidRPr="00204E82" w:rsidRDefault="001F2A0C" w:rsidP="001F2A0C">
            <w:r>
              <w:t>5</w:t>
            </w:r>
          </w:p>
        </w:tc>
        <w:tc>
          <w:tcPr>
            <w:tcW w:w="830" w:type="dxa"/>
          </w:tcPr>
          <w:p w:rsidR="001F2A0C" w:rsidRPr="00204E82" w:rsidRDefault="001F2A0C" w:rsidP="001F2A0C">
            <w:r>
              <w:t>50</w:t>
            </w:r>
          </w:p>
        </w:tc>
      </w:tr>
      <w:tr w:rsidR="001F2A0C" w:rsidRPr="00204E82" w:rsidTr="00913837">
        <w:tc>
          <w:tcPr>
            <w:tcW w:w="1843" w:type="dxa"/>
            <w:shd w:val="clear" w:color="auto" w:fill="D0CECE" w:themeFill="background2" w:themeFillShade="E6"/>
          </w:tcPr>
          <w:p w:rsidR="001F2A0C" w:rsidRPr="00204E82" w:rsidRDefault="001F2A0C" w:rsidP="001F2A0C"/>
        </w:tc>
        <w:tc>
          <w:tcPr>
            <w:tcW w:w="1560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1842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1560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1579" w:type="dxa"/>
            <w:shd w:val="clear" w:color="auto" w:fill="D0CECE" w:themeFill="background2" w:themeFillShade="E6"/>
          </w:tcPr>
          <w:p w:rsidR="001F2A0C" w:rsidRDefault="001F2A0C" w:rsidP="001F2A0C"/>
        </w:tc>
        <w:tc>
          <w:tcPr>
            <w:tcW w:w="830" w:type="dxa"/>
            <w:shd w:val="clear" w:color="auto" w:fill="D0CECE" w:themeFill="background2" w:themeFillShade="E6"/>
          </w:tcPr>
          <w:p w:rsidR="001F2A0C" w:rsidRDefault="001F2A0C" w:rsidP="001F2A0C"/>
        </w:tc>
      </w:tr>
    </w:tbl>
    <w:p w:rsidR="001855A4" w:rsidRPr="00204E82" w:rsidRDefault="001855A4" w:rsidP="00F63114"/>
    <w:sectPr w:rsidR="001855A4" w:rsidRPr="00204E82" w:rsidSect="001855A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701" w:bottom="726" w:left="1701" w:header="1021" w:footer="101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5D" w:rsidRDefault="0010785D">
      <w:r>
        <w:separator/>
      </w:r>
    </w:p>
  </w:endnote>
  <w:endnote w:type="continuationSeparator" w:id="0">
    <w:p w:rsidR="0010785D" w:rsidRDefault="0010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82" w:rsidRPr="00184464" w:rsidRDefault="00204E82" w:rsidP="00873C35">
    <w:pPr>
      <w:rPr>
        <w:sz w:val="20"/>
        <w:szCs w:val="20"/>
      </w:rPr>
    </w:pPr>
  </w:p>
  <w:p w:rsidR="00204E82" w:rsidRPr="00184464" w:rsidRDefault="00204E82" w:rsidP="00873C35">
    <w:pPr>
      <w:rPr>
        <w:sz w:val="20"/>
        <w:szCs w:val="20"/>
      </w:rPr>
    </w:pPr>
  </w:p>
  <w:p w:rsidR="00204E82" w:rsidRDefault="00204E82" w:rsidP="00873C35">
    <w:pPr>
      <w:rPr>
        <w:sz w:val="28"/>
      </w:rPr>
    </w:pPr>
  </w:p>
  <w:p w:rsidR="00204E82" w:rsidRPr="00BE3441" w:rsidRDefault="00204E82" w:rsidP="00873C35">
    <w:pPr>
      <w:pStyle w:val="Rubrik3"/>
      <w:rPr>
        <w:rFonts w:cs="Arial"/>
      </w:rPr>
    </w:pPr>
    <w:r>
      <w:rPr>
        <w:rFonts w:cs="Arial"/>
      </w:rPr>
      <w:t>Hörcentralen</w:t>
    </w:r>
  </w:p>
  <w:p w:rsidR="00204E82" w:rsidRDefault="00204E82" w:rsidP="00873C35">
    <w:pPr>
      <w:pStyle w:val="Sidfot"/>
      <w:spacing w:before="60" w:after="160"/>
    </w:pPr>
    <w:r>
      <w:rPr>
        <w:rFonts w:ascii="Arial" w:hAnsi="Arial"/>
        <w:b/>
        <w:sz w:val="15"/>
      </w:rPr>
      <w:t xml:space="preserve">Villavägen 2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Box 26074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750 26 Uppsala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tfn 018-611 67 10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fax 018-51 00 63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pg 72173-8</w:t>
    </w:r>
  </w:p>
  <w:p w:rsidR="00204E82" w:rsidRDefault="00204E82" w:rsidP="00873C35">
    <w:pPr>
      <w:pStyle w:val="Sidfot"/>
      <w:spacing w:after="100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bg 230-0168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</w:t>
    </w:r>
    <w:proofErr w:type="spellStart"/>
    <w:r>
      <w:rPr>
        <w:rFonts w:ascii="Arial" w:hAnsi="Arial"/>
        <w:b/>
        <w:sz w:val="15"/>
      </w:rPr>
      <w:t>org</w:t>
    </w:r>
    <w:proofErr w:type="spellEnd"/>
    <w:r>
      <w:rPr>
        <w:rFonts w:ascii="Arial" w:hAnsi="Arial"/>
        <w:b/>
        <w:sz w:val="15"/>
      </w:rPr>
      <w:t xml:space="preserve"> nr 232100-0024  </w:t>
    </w:r>
    <w:r>
      <w:rPr>
        <w:rFonts w:ascii="Arial" w:hAnsi="Arial"/>
        <w:b/>
        <w:sz w:val="15"/>
        <w:lang w:eastAsia="ja-JP"/>
      </w:rPr>
      <w:t>│</w:t>
    </w:r>
    <w:r>
      <w:rPr>
        <w:rFonts w:ascii="Arial" w:hAnsi="Arial"/>
        <w:b/>
        <w:sz w:val="15"/>
      </w:rPr>
      <w:t xml:space="preserve">  www.lul.se</w:t>
    </w: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Default="00204E82" w:rsidP="00873C35">
    <w:pPr>
      <w:pStyle w:val="Sidfot"/>
      <w:rPr>
        <w:rFonts w:ascii="Arial" w:hAnsi="Arial"/>
        <w:sz w:val="16"/>
      </w:rPr>
    </w:pPr>
  </w:p>
  <w:p w:rsidR="00204E82" w:rsidRPr="00873C35" w:rsidRDefault="00204E82" w:rsidP="00873C35">
    <w:pPr>
      <w:pStyle w:val="Sidfo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82" w:rsidRPr="00C410EF" w:rsidRDefault="00204E82" w:rsidP="00873C35">
    <w:pPr>
      <w:pStyle w:val="Sidfot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82" w:rsidRDefault="00204E82">
    <w:pPr>
      <w:rPr>
        <w:sz w:val="12"/>
      </w:rPr>
    </w:pPr>
    <w:r>
      <w:rPr>
        <w:sz w:val="12"/>
      </w:rPr>
      <w:t xml:space="preserve"> </w:t>
    </w:r>
  </w:p>
  <w:p w:rsidR="00204E82" w:rsidRDefault="00204E82">
    <w:pPr>
      <w:rPr>
        <w:sz w:val="16"/>
      </w:rPr>
    </w:pPr>
  </w:p>
  <w:p w:rsidR="00204E82" w:rsidRDefault="00204E82">
    <w:pPr>
      <w:rPr>
        <w:sz w:val="16"/>
      </w:rPr>
    </w:pPr>
  </w:p>
  <w:p w:rsidR="00204E82" w:rsidRDefault="00204E82">
    <w:pPr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5D" w:rsidRDefault="0010785D">
      <w:r>
        <w:separator/>
      </w:r>
    </w:p>
  </w:footnote>
  <w:footnote w:type="continuationSeparator" w:id="0">
    <w:p w:rsidR="0010785D" w:rsidRDefault="0010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82" w:rsidRDefault="00204E82">
    <w:pPr>
      <w:pStyle w:val="Sidhuvud"/>
      <w:rPr>
        <w:rStyle w:val="Sidnummer"/>
        <w:sz w:val="66"/>
      </w:rPr>
    </w:pPr>
  </w:p>
  <w:p w:rsidR="00204E82" w:rsidRDefault="00204E82">
    <w:pPr>
      <w:pStyle w:val="Sidhuvud"/>
      <w:tabs>
        <w:tab w:val="clear" w:pos="4536"/>
        <w:tab w:val="clear" w:pos="9072"/>
        <w:tab w:val="right" w:pos="9360"/>
      </w:tabs>
      <w:rPr>
        <w:rStyle w:val="Sidnummer"/>
      </w:rPr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66335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204E82" w:rsidRDefault="00204E82">
    <w:pPr>
      <w:pStyle w:val="Sidhuvud"/>
    </w:pPr>
  </w:p>
  <w:p w:rsidR="00204E82" w:rsidRDefault="00204E82">
    <w:pPr>
      <w:pStyle w:val="Sidhuvud"/>
      <w:tabs>
        <w:tab w:val="clear" w:pos="4536"/>
        <w:tab w:val="clear" w:pos="9072"/>
      </w:tabs>
      <w:rPr>
        <w:rStyle w:val="Sidnummer"/>
        <w:sz w:val="28"/>
      </w:rPr>
    </w:pPr>
  </w:p>
  <w:p w:rsidR="00204E82" w:rsidRDefault="00204E82">
    <w:pPr>
      <w:pStyle w:val="Sidhuvud"/>
      <w:tabs>
        <w:tab w:val="clear" w:pos="4536"/>
        <w:tab w:val="clear" w:pos="9072"/>
      </w:tabs>
      <w:rPr>
        <w:rStyle w:val="Sidnummer"/>
        <w:sz w:val="16"/>
      </w:rPr>
    </w:pPr>
  </w:p>
  <w:p w:rsidR="00204E82" w:rsidRDefault="00204E82">
    <w:pPr>
      <w:pStyle w:val="Sidhuvud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82" w:rsidRDefault="00204E82">
    <w:pPr>
      <w:pStyle w:val="Sidhuvud"/>
    </w:pPr>
    <w:r>
      <w:rPr>
        <w:noProof/>
      </w:rPr>
      <w:drawing>
        <wp:inline distT="0" distB="0" distL="0" distR="0" wp14:anchorId="33A70555" wp14:editId="29846BEA">
          <wp:extent cx="2519172" cy="786384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ru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17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82" w:rsidRPr="001F7435" w:rsidRDefault="00204E82" w:rsidP="00C94E6B">
    <w:pPr>
      <w:pStyle w:val="Sidhuvud"/>
      <w:tabs>
        <w:tab w:val="clear" w:pos="4536"/>
        <w:tab w:val="clear" w:pos="9072"/>
        <w:tab w:val="right" w:pos="9360"/>
      </w:tabs>
      <w:rPr>
        <w:rStyle w:val="Sidnummer"/>
        <w:sz w:val="22"/>
        <w:szCs w:val="22"/>
      </w:rPr>
    </w:pPr>
  </w:p>
  <w:p w:rsidR="00204E82" w:rsidRDefault="00204E82" w:rsidP="00C94E6B">
    <w:pPr>
      <w:pStyle w:val="Sidhuvud"/>
      <w:tabs>
        <w:tab w:val="clear" w:pos="4536"/>
        <w:tab w:val="clear" w:pos="9072"/>
        <w:tab w:val="right" w:pos="9360"/>
      </w:tabs>
      <w:rPr>
        <w:rStyle w:val="Sidnummer"/>
      </w:rPr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170E5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4170E5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204E82" w:rsidRPr="00082541" w:rsidRDefault="00204E82" w:rsidP="00C94E6B">
    <w:pPr>
      <w:pStyle w:val="Sidhuvud"/>
      <w:tabs>
        <w:tab w:val="clear" w:pos="4536"/>
        <w:tab w:val="clear" w:pos="9072"/>
        <w:tab w:val="right" w:pos="9360"/>
      </w:tabs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82" w:rsidRDefault="00204E82">
    <w:pPr>
      <w:pStyle w:val="Sidhuvud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-90805</wp:posOffset>
          </wp:positionH>
          <wp:positionV relativeFrom="paragraph">
            <wp:posOffset>367030</wp:posOffset>
          </wp:positionV>
          <wp:extent cx="2409825" cy="381000"/>
          <wp:effectExtent l="0" t="0" r="9525" b="0"/>
          <wp:wrapNone/>
          <wp:docPr id="15" name="Bild 15" descr="Logotyp_gra_lz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yp_gra_lz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12"/>
    <w:rsid w:val="00043DA4"/>
    <w:rsid w:val="0005126A"/>
    <w:rsid w:val="000766E3"/>
    <w:rsid w:val="00082541"/>
    <w:rsid w:val="0008730A"/>
    <w:rsid w:val="000958E6"/>
    <w:rsid w:val="000D1B67"/>
    <w:rsid w:val="000F186C"/>
    <w:rsid w:val="000F3E00"/>
    <w:rsid w:val="00100A5C"/>
    <w:rsid w:val="0010785D"/>
    <w:rsid w:val="00111BB5"/>
    <w:rsid w:val="00112A87"/>
    <w:rsid w:val="00123038"/>
    <w:rsid w:val="00163882"/>
    <w:rsid w:val="001729D5"/>
    <w:rsid w:val="00176341"/>
    <w:rsid w:val="00184464"/>
    <w:rsid w:val="00184C03"/>
    <w:rsid w:val="001855A4"/>
    <w:rsid w:val="001B2100"/>
    <w:rsid w:val="001B6E1E"/>
    <w:rsid w:val="001D67A8"/>
    <w:rsid w:val="001F2A0C"/>
    <w:rsid w:val="001F7435"/>
    <w:rsid w:val="00204E82"/>
    <w:rsid w:val="00230117"/>
    <w:rsid w:val="0023168A"/>
    <w:rsid w:val="002666FD"/>
    <w:rsid w:val="00273654"/>
    <w:rsid w:val="00290BCA"/>
    <w:rsid w:val="00291A31"/>
    <w:rsid w:val="00293820"/>
    <w:rsid w:val="002A58D5"/>
    <w:rsid w:val="002B56B7"/>
    <w:rsid w:val="002D0E4D"/>
    <w:rsid w:val="002D67A4"/>
    <w:rsid w:val="002F63D6"/>
    <w:rsid w:val="00302C09"/>
    <w:rsid w:val="0030326B"/>
    <w:rsid w:val="003166E5"/>
    <w:rsid w:val="00327C68"/>
    <w:rsid w:val="00350A08"/>
    <w:rsid w:val="00351B54"/>
    <w:rsid w:val="00367A9D"/>
    <w:rsid w:val="0037392C"/>
    <w:rsid w:val="00382982"/>
    <w:rsid w:val="003972BE"/>
    <w:rsid w:val="003A15DE"/>
    <w:rsid w:val="003C64E8"/>
    <w:rsid w:val="003D40BF"/>
    <w:rsid w:val="003E07D8"/>
    <w:rsid w:val="003E3507"/>
    <w:rsid w:val="003F4DE3"/>
    <w:rsid w:val="003F5571"/>
    <w:rsid w:val="004170E5"/>
    <w:rsid w:val="004262AF"/>
    <w:rsid w:val="004363D6"/>
    <w:rsid w:val="0044740C"/>
    <w:rsid w:val="00455688"/>
    <w:rsid w:val="004640E3"/>
    <w:rsid w:val="00464C9A"/>
    <w:rsid w:val="00466882"/>
    <w:rsid w:val="00473EC5"/>
    <w:rsid w:val="00482609"/>
    <w:rsid w:val="00482663"/>
    <w:rsid w:val="004A1420"/>
    <w:rsid w:val="004D043E"/>
    <w:rsid w:val="004D0643"/>
    <w:rsid w:val="004D0752"/>
    <w:rsid w:val="00501A4B"/>
    <w:rsid w:val="00510289"/>
    <w:rsid w:val="00524E00"/>
    <w:rsid w:val="00527803"/>
    <w:rsid w:val="00530E1C"/>
    <w:rsid w:val="00536699"/>
    <w:rsid w:val="005371E9"/>
    <w:rsid w:val="00552C89"/>
    <w:rsid w:val="00560784"/>
    <w:rsid w:val="00572426"/>
    <w:rsid w:val="0057608D"/>
    <w:rsid w:val="00583A21"/>
    <w:rsid w:val="005C7141"/>
    <w:rsid w:val="005E6E09"/>
    <w:rsid w:val="0061170E"/>
    <w:rsid w:val="00632E3D"/>
    <w:rsid w:val="00641F57"/>
    <w:rsid w:val="006434AF"/>
    <w:rsid w:val="00647BBB"/>
    <w:rsid w:val="00652F67"/>
    <w:rsid w:val="006542B3"/>
    <w:rsid w:val="00660A52"/>
    <w:rsid w:val="00664D9E"/>
    <w:rsid w:val="00675EF3"/>
    <w:rsid w:val="00684750"/>
    <w:rsid w:val="00684A66"/>
    <w:rsid w:val="006A2FAB"/>
    <w:rsid w:val="006A6BA3"/>
    <w:rsid w:val="006B0C63"/>
    <w:rsid w:val="006D079D"/>
    <w:rsid w:val="006D2D6C"/>
    <w:rsid w:val="006E23E5"/>
    <w:rsid w:val="006E3219"/>
    <w:rsid w:val="006F711A"/>
    <w:rsid w:val="007044BB"/>
    <w:rsid w:val="00704BD5"/>
    <w:rsid w:val="007072BA"/>
    <w:rsid w:val="00711C5A"/>
    <w:rsid w:val="00712E62"/>
    <w:rsid w:val="007311FC"/>
    <w:rsid w:val="0074302D"/>
    <w:rsid w:val="00743E0E"/>
    <w:rsid w:val="00745370"/>
    <w:rsid w:val="00752047"/>
    <w:rsid w:val="0076295F"/>
    <w:rsid w:val="00763C3D"/>
    <w:rsid w:val="007646E7"/>
    <w:rsid w:val="00774091"/>
    <w:rsid w:val="00792DF5"/>
    <w:rsid w:val="007C48E5"/>
    <w:rsid w:val="0080063D"/>
    <w:rsid w:val="00810498"/>
    <w:rsid w:val="008112FD"/>
    <w:rsid w:val="008238C0"/>
    <w:rsid w:val="008335AA"/>
    <w:rsid w:val="008420EC"/>
    <w:rsid w:val="008500F9"/>
    <w:rsid w:val="00873C35"/>
    <w:rsid w:val="008753C0"/>
    <w:rsid w:val="00880902"/>
    <w:rsid w:val="008916B4"/>
    <w:rsid w:val="008937D5"/>
    <w:rsid w:val="0089452A"/>
    <w:rsid w:val="008A75B3"/>
    <w:rsid w:val="008B08CE"/>
    <w:rsid w:val="008C459A"/>
    <w:rsid w:val="008D324D"/>
    <w:rsid w:val="008D433E"/>
    <w:rsid w:val="008D7441"/>
    <w:rsid w:val="008E2FFE"/>
    <w:rsid w:val="00911A55"/>
    <w:rsid w:val="00913837"/>
    <w:rsid w:val="00942B9F"/>
    <w:rsid w:val="00962251"/>
    <w:rsid w:val="00966335"/>
    <w:rsid w:val="00967D65"/>
    <w:rsid w:val="00982DEA"/>
    <w:rsid w:val="009855B8"/>
    <w:rsid w:val="009B307F"/>
    <w:rsid w:val="009D37F3"/>
    <w:rsid w:val="009D513B"/>
    <w:rsid w:val="009D72A7"/>
    <w:rsid w:val="009F6457"/>
    <w:rsid w:val="00A01839"/>
    <w:rsid w:val="00A171D3"/>
    <w:rsid w:val="00A206B2"/>
    <w:rsid w:val="00A21A48"/>
    <w:rsid w:val="00A3476B"/>
    <w:rsid w:val="00A41F3A"/>
    <w:rsid w:val="00A4554E"/>
    <w:rsid w:val="00A55E1F"/>
    <w:rsid w:val="00A57060"/>
    <w:rsid w:val="00A84A3A"/>
    <w:rsid w:val="00A97995"/>
    <w:rsid w:val="00AA64E9"/>
    <w:rsid w:val="00AB75CC"/>
    <w:rsid w:val="00AC1ECA"/>
    <w:rsid w:val="00AE423E"/>
    <w:rsid w:val="00AF03E4"/>
    <w:rsid w:val="00AF549C"/>
    <w:rsid w:val="00B07102"/>
    <w:rsid w:val="00B10021"/>
    <w:rsid w:val="00B23F26"/>
    <w:rsid w:val="00B24091"/>
    <w:rsid w:val="00B37668"/>
    <w:rsid w:val="00B41CAA"/>
    <w:rsid w:val="00B52C89"/>
    <w:rsid w:val="00B65E33"/>
    <w:rsid w:val="00B66FB6"/>
    <w:rsid w:val="00B854E5"/>
    <w:rsid w:val="00B94F6E"/>
    <w:rsid w:val="00BA6DF5"/>
    <w:rsid w:val="00BB75F8"/>
    <w:rsid w:val="00BC486A"/>
    <w:rsid w:val="00BD27EA"/>
    <w:rsid w:val="00BE3441"/>
    <w:rsid w:val="00C009C9"/>
    <w:rsid w:val="00C0510E"/>
    <w:rsid w:val="00C1599D"/>
    <w:rsid w:val="00C410EF"/>
    <w:rsid w:val="00C66622"/>
    <w:rsid w:val="00C73F92"/>
    <w:rsid w:val="00C86C00"/>
    <w:rsid w:val="00C94E6B"/>
    <w:rsid w:val="00CA0D43"/>
    <w:rsid w:val="00CB1E91"/>
    <w:rsid w:val="00CB57A2"/>
    <w:rsid w:val="00CC0B3D"/>
    <w:rsid w:val="00CC1C0F"/>
    <w:rsid w:val="00CE7C55"/>
    <w:rsid w:val="00CF0402"/>
    <w:rsid w:val="00CF1BEA"/>
    <w:rsid w:val="00D27126"/>
    <w:rsid w:val="00D30BA1"/>
    <w:rsid w:val="00D453B4"/>
    <w:rsid w:val="00D5367D"/>
    <w:rsid w:val="00D57588"/>
    <w:rsid w:val="00D605D4"/>
    <w:rsid w:val="00D73FB4"/>
    <w:rsid w:val="00D8627D"/>
    <w:rsid w:val="00DA7434"/>
    <w:rsid w:val="00DB784D"/>
    <w:rsid w:val="00DC740F"/>
    <w:rsid w:val="00DE00BC"/>
    <w:rsid w:val="00DE0A5E"/>
    <w:rsid w:val="00E0399A"/>
    <w:rsid w:val="00E041B8"/>
    <w:rsid w:val="00E13186"/>
    <w:rsid w:val="00E13751"/>
    <w:rsid w:val="00E26F12"/>
    <w:rsid w:val="00E3791E"/>
    <w:rsid w:val="00E50F03"/>
    <w:rsid w:val="00E61012"/>
    <w:rsid w:val="00E72E57"/>
    <w:rsid w:val="00E74A41"/>
    <w:rsid w:val="00EA24D9"/>
    <w:rsid w:val="00EB0F5B"/>
    <w:rsid w:val="00EC3AB5"/>
    <w:rsid w:val="00EE0903"/>
    <w:rsid w:val="00EE11CB"/>
    <w:rsid w:val="00EE3F4B"/>
    <w:rsid w:val="00F01079"/>
    <w:rsid w:val="00F1549F"/>
    <w:rsid w:val="00F3130D"/>
    <w:rsid w:val="00F461F2"/>
    <w:rsid w:val="00F47836"/>
    <w:rsid w:val="00F63114"/>
    <w:rsid w:val="00F702F5"/>
    <w:rsid w:val="00F71BB4"/>
    <w:rsid w:val="00F83900"/>
    <w:rsid w:val="00F85D80"/>
    <w:rsid w:val="00F90E8D"/>
    <w:rsid w:val="00FC4C1E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0202D6-6C0E-4DB9-80DE-8DA073D0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704BD5"/>
    <w:pPr>
      <w:keepNext/>
      <w:spacing w:after="28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rsid w:val="00112A87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112A87"/>
    <w:pPr>
      <w:keepNext/>
      <w:spacing w:before="240" w:after="60"/>
      <w:outlineLvl w:val="2"/>
    </w:pPr>
    <w:rPr>
      <w:rFonts w:ascii="Arial" w:eastAsia="MS Mincho" w:hAnsi="Arial"/>
      <w:bCs/>
      <w:szCs w:val="20"/>
    </w:rPr>
  </w:style>
  <w:style w:type="paragraph" w:styleId="Rubrik4">
    <w:name w:val="heading 4"/>
    <w:basedOn w:val="Normal"/>
    <w:next w:val="Normal"/>
    <w:qFormat/>
    <w:pPr>
      <w:keepNext/>
      <w:spacing w:after="160" w:line="320" w:lineRule="exact"/>
      <w:ind w:left="90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idfotChar">
    <w:name w:val="Sidfot Char"/>
    <w:link w:val="Sidfot"/>
    <w:rsid w:val="00F461F2"/>
    <w:rPr>
      <w:sz w:val="24"/>
      <w:szCs w:val="24"/>
    </w:rPr>
  </w:style>
  <w:style w:type="table" w:styleId="Tabellrutnt">
    <w:name w:val="Table Grid"/>
    <w:basedOn w:val="Normaltabell"/>
    <w:rsid w:val="0020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för LUL</vt:lpstr>
    </vt:vector>
  </TitlesOfParts>
  <Company>Landstinget i Uppsala län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för LUL</dc:title>
  <dc:subject/>
  <dc:creator>Berit Halldén</dc:creator>
  <cp:keywords/>
  <cp:lastModifiedBy>Sundberg Monica E /Varuförsörjningsnämnd /Falun</cp:lastModifiedBy>
  <cp:revision>7</cp:revision>
  <cp:lastPrinted>2015-12-01T16:15:00Z</cp:lastPrinted>
  <dcterms:created xsi:type="dcterms:W3CDTF">2018-02-07T15:27:00Z</dcterms:created>
  <dcterms:modified xsi:type="dcterms:W3CDTF">2018-02-08T09:32:00Z</dcterms:modified>
</cp:coreProperties>
</file>